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3C198" w14:textId="77777777" w:rsidR="00182DD4" w:rsidRPr="00755AA5" w:rsidRDefault="00182DD4" w:rsidP="005075E6">
      <w:pPr>
        <w:spacing w:beforeLines="300" w:before="1080"/>
        <w:jc w:val="center"/>
        <w:rPr>
          <w:rFonts w:eastAsia="標楷體"/>
          <w:bCs/>
          <w:sz w:val="72"/>
          <w:szCs w:val="52"/>
        </w:rPr>
      </w:pPr>
      <w:bookmarkStart w:id="0" w:name="_Toc258437121"/>
      <w:r w:rsidRPr="00755AA5">
        <w:rPr>
          <w:rFonts w:eastAsia="標楷體"/>
          <w:bCs/>
          <w:sz w:val="72"/>
          <w:szCs w:val="52"/>
        </w:rPr>
        <w:t>美國菩提學會</w:t>
      </w:r>
      <w:r w:rsidRPr="00755AA5">
        <w:rPr>
          <w:rFonts w:eastAsia="標楷體"/>
          <w:bCs/>
          <w:sz w:val="72"/>
          <w:szCs w:val="52"/>
        </w:rPr>
        <w:t xml:space="preserve"> </w:t>
      </w:r>
      <w:r w:rsidRPr="00755AA5">
        <w:rPr>
          <w:rFonts w:eastAsia="標楷體"/>
          <w:bCs/>
          <w:sz w:val="72"/>
          <w:szCs w:val="52"/>
        </w:rPr>
        <w:t>甘露法雨</w:t>
      </w:r>
    </w:p>
    <w:p w14:paraId="7A8DCCB3" w14:textId="51B8641F" w:rsidR="00182DD4" w:rsidRPr="00182DD4" w:rsidRDefault="00182DD4" w:rsidP="00182DD4">
      <w:pPr>
        <w:spacing w:beforeLines="50" w:before="180"/>
        <w:jc w:val="center"/>
        <w:rPr>
          <w:rFonts w:eastAsia="標楷體"/>
          <w:bCs/>
          <w:sz w:val="52"/>
          <w:szCs w:val="44"/>
        </w:rPr>
      </w:pPr>
      <w:r w:rsidRPr="00182DD4">
        <w:rPr>
          <w:rFonts w:eastAsia="標楷體"/>
          <w:bCs/>
          <w:sz w:val="52"/>
          <w:szCs w:val="44"/>
        </w:rPr>
        <w:t>共好的約訂</w:t>
      </w:r>
    </w:p>
    <w:p w14:paraId="2CF2FA8C" w14:textId="49DE507E" w:rsidR="00182DD4" w:rsidRPr="00182DD4" w:rsidRDefault="00182DD4" w:rsidP="00182DD4">
      <w:pPr>
        <w:jc w:val="center"/>
        <w:rPr>
          <w:rFonts w:eastAsia="標楷體"/>
          <w:bCs/>
          <w:sz w:val="52"/>
          <w:szCs w:val="44"/>
        </w:rPr>
      </w:pPr>
      <w:r w:rsidRPr="00182DD4">
        <w:rPr>
          <w:rFonts w:eastAsia="標楷體"/>
          <w:bCs/>
          <w:sz w:val="52"/>
          <w:szCs w:val="44"/>
        </w:rPr>
        <w:t>佛法專題講座系列之三</w:t>
      </w:r>
    </w:p>
    <w:p w14:paraId="2AC4266E" w14:textId="70C2C8B0" w:rsidR="00182DD4" w:rsidRPr="00182DD4" w:rsidRDefault="00182DD4" w:rsidP="00182DD4">
      <w:pPr>
        <w:spacing w:beforeLines="600" w:before="2160"/>
        <w:jc w:val="center"/>
        <w:rPr>
          <w:rFonts w:eastAsia="標楷體"/>
          <w:bCs/>
          <w:sz w:val="48"/>
          <w:szCs w:val="40"/>
        </w:rPr>
      </w:pPr>
      <w:r w:rsidRPr="00182DD4">
        <w:rPr>
          <w:rFonts w:eastAsia="標楷體"/>
          <w:bCs/>
          <w:sz w:val="48"/>
          <w:szCs w:val="40"/>
        </w:rPr>
        <w:t>長慈法師開示</w:t>
      </w:r>
    </w:p>
    <w:p w14:paraId="42032227" w14:textId="1BB216D8" w:rsidR="00182DD4" w:rsidRPr="00182DD4" w:rsidRDefault="00182DD4" w:rsidP="00182DD4">
      <w:pPr>
        <w:jc w:val="center"/>
        <w:rPr>
          <w:rFonts w:eastAsia="標楷體"/>
          <w:bCs/>
          <w:sz w:val="44"/>
          <w:szCs w:val="36"/>
        </w:rPr>
      </w:pPr>
      <w:r w:rsidRPr="00182DD4">
        <w:rPr>
          <w:rFonts w:eastAsia="標楷體"/>
          <w:bCs/>
          <w:sz w:val="44"/>
          <w:szCs w:val="36"/>
        </w:rPr>
        <w:t>8/17~8/18/2019</w:t>
      </w:r>
    </w:p>
    <w:p w14:paraId="0ECACB9D" w14:textId="11BCB9C0" w:rsidR="00182DD4" w:rsidRPr="007E7C86" w:rsidRDefault="00182DD4" w:rsidP="007E7C86">
      <w:pPr>
        <w:spacing w:beforeLines="50" w:before="180"/>
        <w:jc w:val="center"/>
        <w:rPr>
          <w:rFonts w:eastAsia="標楷體"/>
          <w:b/>
          <w:sz w:val="52"/>
          <w:szCs w:val="44"/>
        </w:rPr>
      </w:pPr>
      <w:r w:rsidRPr="007E7C86">
        <w:rPr>
          <w:rFonts w:eastAsia="標楷體"/>
          <w:b/>
          <w:sz w:val="52"/>
          <w:szCs w:val="44"/>
        </w:rPr>
        <w:t>智慧的修學進程及其生活中之應用</w:t>
      </w:r>
    </w:p>
    <w:p w14:paraId="262FA78B" w14:textId="0369D987" w:rsidR="00182DD4" w:rsidRPr="00182DD4" w:rsidRDefault="00182DD4" w:rsidP="00741A81">
      <w:pPr>
        <w:jc w:val="center"/>
        <w:rPr>
          <w:rFonts w:eastAsia="標楷體"/>
          <w:bCs/>
          <w:sz w:val="52"/>
          <w:szCs w:val="44"/>
        </w:rPr>
        <w:sectPr w:rsidR="00182DD4" w:rsidRPr="00182DD4" w:rsidSect="00F76EFA">
          <w:headerReference w:type="even" r:id="rId8"/>
          <w:footerReference w:type="even" r:id="rId9"/>
          <w:pgSz w:w="11906" w:h="16838"/>
          <w:pgMar w:top="1418" w:right="1418" w:bottom="1418" w:left="1418" w:header="851" w:footer="992" w:gutter="0"/>
          <w:pgNumType w:start="1"/>
          <w:cols w:space="425"/>
          <w:docGrid w:type="lines" w:linePitch="360"/>
        </w:sectPr>
      </w:pPr>
    </w:p>
    <w:p w14:paraId="58757942" w14:textId="1520CB9B" w:rsidR="00D845C5" w:rsidRPr="00CA63D6" w:rsidRDefault="00D845C5" w:rsidP="00741A81">
      <w:pPr>
        <w:jc w:val="center"/>
        <w:rPr>
          <w:b/>
          <w:sz w:val="28"/>
        </w:rPr>
      </w:pPr>
      <w:r w:rsidRPr="00CA63D6">
        <w:rPr>
          <w:rFonts w:hint="eastAsia"/>
          <w:b/>
          <w:sz w:val="28"/>
        </w:rPr>
        <w:lastRenderedPageBreak/>
        <w:t>【</w:t>
      </w:r>
      <w:r w:rsidRPr="004334F1">
        <w:rPr>
          <w:rFonts w:ascii="中國龍粗圓體" w:hint="eastAsia"/>
          <w:b/>
          <w:bCs/>
          <w:sz w:val="28"/>
        </w:rPr>
        <w:t>目</w:t>
      </w:r>
      <w:r w:rsidRPr="00CA63D6">
        <w:rPr>
          <w:rFonts w:ascii="微軟正黑體" w:eastAsia="微軟正黑體" w:hAnsi="微軟正黑體" w:cs="微軟正黑體" w:hint="eastAsia"/>
          <w:sz w:val="28"/>
        </w:rPr>
        <w:t xml:space="preserve">　</w:t>
      </w:r>
      <w:r w:rsidRPr="004334F1">
        <w:rPr>
          <w:rFonts w:ascii="中國龍粗圓體" w:hint="eastAsia"/>
          <w:b/>
          <w:bCs/>
          <w:sz w:val="28"/>
        </w:rPr>
        <w:t>次</w:t>
      </w:r>
      <w:r w:rsidRPr="00CA63D6">
        <w:rPr>
          <w:rFonts w:hint="eastAsia"/>
          <w:b/>
          <w:sz w:val="28"/>
        </w:rPr>
        <w:t>】</w:t>
      </w:r>
    </w:p>
    <w:p w14:paraId="2DB9B271" w14:textId="5EDD99E2" w:rsidR="00072570" w:rsidRPr="00072570" w:rsidRDefault="00514D1F">
      <w:pPr>
        <w:pStyle w:val="21"/>
        <w:rPr>
          <w:rFonts w:eastAsiaTheme="minorEastAsia"/>
          <w:noProof/>
        </w:rPr>
      </w:pPr>
      <w:r w:rsidRPr="00072570">
        <w:rPr>
          <w:rFonts w:eastAsiaTheme="minorEastAsia"/>
          <w:noProof/>
          <w:bdr w:val="single" w:sz="4" w:space="0" w:color="auto"/>
          <w:lang w:val="x-none" w:eastAsia="x-none"/>
        </w:rPr>
        <w:fldChar w:fldCharType="begin"/>
      </w:r>
      <w:r w:rsidRPr="00072570">
        <w:rPr>
          <w:rFonts w:eastAsiaTheme="minorEastAsia"/>
          <w:bdr w:val="single" w:sz="4" w:space="0" w:color="auto"/>
        </w:rPr>
        <w:instrText xml:space="preserve"> TOC \o "1-3" \h \z \u </w:instrText>
      </w:r>
      <w:r w:rsidRPr="00072570">
        <w:rPr>
          <w:rFonts w:eastAsiaTheme="minorEastAsia"/>
          <w:noProof/>
          <w:bdr w:val="single" w:sz="4" w:space="0" w:color="auto"/>
          <w:lang w:val="x-none" w:eastAsia="x-none"/>
        </w:rPr>
        <w:fldChar w:fldCharType="separate"/>
      </w:r>
      <w:hyperlink w:anchor="_Toc11258616" w:history="1">
        <w:bookmarkStart w:id="1" w:name="_GoBack"/>
        <w:bookmarkEnd w:id="1"/>
        <w:r w:rsidR="00072570" w:rsidRPr="00072570">
          <w:rPr>
            <w:rStyle w:val="ab"/>
            <w:rFonts w:eastAsiaTheme="minorEastAsia"/>
            <w:noProof/>
          </w:rPr>
          <w:t>慧學概說</w:t>
        </w:r>
        <w:r w:rsidR="00072570" w:rsidRPr="00072570">
          <w:rPr>
            <w:rFonts w:eastAsiaTheme="minorEastAsia"/>
            <w:noProof/>
            <w:webHidden/>
          </w:rPr>
          <w:tab/>
        </w:r>
        <w:r w:rsidR="00072570" w:rsidRPr="00072570">
          <w:rPr>
            <w:rFonts w:eastAsiaTheme="minorEastAsia"/>
            <w:noProof/>
            <w:webHidden/>
          </w:rPr>
          <w:fldChar w:fldCharType="begin"/>
        </w:r>
        <w:r w:rsidR="00072570" w:rsidRPr="00072570">
          <w:rPr>
            <w:rFonts w:eastAsiaTheme="minorEastAsia"/>
            <w:noProof/>
            <w:webHidden/>
          </w:rPr>
          <w:instrText xml:space="preserve"> PAGEREF _Toc11258616 \h </w:instrText>
        </w:r>
        <w:r w:rsidR="00072570" w:rsidRPr="00072570">
          <w:rPr>
            <w:rFonts w:eastAsiaTheme="minorEastAsia"/>
            <w:noProof/>
            <w:webHidden/>
          </w:rPr>
        </w:r>
        <w:r w:rsidR="00072570" w:rsidRPr="00072570">
          <w:rPr>
            <w:rFonts w:eastAsiaTheme="minorEastAsia"/>
            <w:noProof/>
            <w:webHidden/>
          </w:rPr>
          <w:fldChar w:fldCharType="separate"/>
        </w:r>
        <w:r w:rsidR="00BE1123">
          <w:rPr>
            <w:rFonts w:eastAsiaTheme="minorEastAsia"/>
            <w:noProof/>
            <w:webHidden/>
          </w:rPr>
          <w:t>2</w:t>
        </w:r>
        <w:r w:rsidR="00072570" w:rsidRPr="00072570">
          <w:rPr>
            <w:rFonts w:eastAsiaTheme="minorEastAsia"/>
            <w:noProof/>
            <w:webHidden/>
          </w:rPr>
          <w:fldChar w:fldCharType="end"/>
        </w:r>
      </w:hyperlink>
    </w:p>
    <w:p w14:paraId="47FF6E3E" w14:textId="77777777" w:rsidR="00072570" w:rsidRPr="00072570" w:rsidRDefault="00B65812">
      <w:pPr>
        <w:pStyle w:val="21"/>
        <w:rPr>
          <w:rFonts w:eastAsiaTheme="minorEastAsia"/>
          <w:noProof/>
        </w:rPr>
      </w:pPr>
      <w:hyperlink w:anchor="_Toc11258617" w:history="1">
        <w:r w:rsidR="00072570" w:rsidRPr="00072570">
          <w:rPr>
            <w:rStyle w:val="ab"/>
            <w:rFonts w:eastAsiaTheme="minorEastAsia"/>
            <w:noProof/>
          </w:rPr>
          <w:t>（壹）佛學之要在慧學（</w:t>
        </w:r>
        <w:r w:rsidR="00072570" w:rsidRPr="00072570">
          <w:rPr>
            <w:rStyle w:val="ab"/>
            <w:rFonts w:eastAsiaTheme="minorEastAsia"/>
            <w:noProof/>
          </w:rPr>
          <w:t>pp.155-160</w:t>
        </w:r>
        <w:r w:rsidR="00072570" w:rsidRPr="00072570">
          <w:rPr>
            <w:rStyle w:val="ab"/>
            <w:rFonts w:eastAsiaTheme="minorEastAsia"/>
            <w:noProof/>
          </w:rPr>
          <w:t>）</w:t>
        </w:r>
        <w:r w:rsidR="00072570" w:rsidRPr="00072570">
          <w:rPr>
            <w:rFonts w:eastAsiaTheme="minorEastAsia"/>
            <w:noProof/>
            <w:webHidden/>
          </w:rPr>
          <w:tab/>
        </w:r>
        <w:r w:rsidR="00072570" w:rsidRPr="00072570">
          <w:rPr>
            <w:rFonts w:eastAsiaTheme="minorEastAsia"/>
            <w:noProof/>
            <w:webHidden/>
          </w:rPr>
          <w:fldChar w:fldCharType="begin"/>
        </w:r>
        <w:r w:rsidR="00072570" w:rsidRPr="00072570">
          <w:rPr>
            <w:rFonts w:eastAsiaTheme="minorEastAsia"/>
            <w:noProof/>
            <w:webHidden/>
          </w:rPr>
          <w:instrText xml:space="preserve"> PAGEREF _Toc11258617 \h </w:instrText>
        </w:r>
        <w:r w:rsidR="00072570" w:rsidRPr="00072570">
          <w:rPr>
            <w:rFonts w:eastAsiaTheme="minorEastAsia"/>
            <w:noProof/>
            <w:webHidden/>
          </w:rPr>
        </w:r>
        <w:r w:rsidR="00072570" w:rsidRPr="00072570">
          <w:rPr>
            <w:rFonts w:eastAsiaTheme="minorEastAsia"/>
            <w:noProof/>
            <w:webHidden/>
          </w:rPr>
          <w:fldChar w:fldCharType="separate"/>
        </w:r>
        <w:r w:rsidR="00BE1123">
          <w:rPr>
            <w:rFonts w:eastAsiaTheme="minorEastAsia"/>
            <w:noProof/>
            <w:webHidden/>
          </w:rPr>
          <w:t>2</w:t>
        </w:r>
        <w:r w:rsidR="00072570" w:rsidRPr="00072570">
          <w:rPr>
            <w:rFonts w:eastAsiaTheme="minorEastAsia"/>
            <w:noProof/>
            <w:webHidden/>
          </w:rPr>
          <w:fldChar w:fldCharType="end"/>
        </w:r>
      </w:hyperlink>
    </w:p>
    <w:p w14:paraId="2D352E85" w14:textId="77777777" w:rsidR="00072570" w:rsidRPr="00072570" w:rsidRDefault="00B65812">
      <w:pPr>
        <w:pStyle w:val="31"/>
        <w:rPr>
          <w:rFonts w:eastAsiaTheme="minorEastAsia"/>
          <w:noProof/>
        </w:rPr>
      </w:pPr>
      <w:hyperlink w:anchor="_Toc11258618" w:history="1">
        <w:r w:rsidR="00072570" w:rsidRPr="00072570">
          <w:rPr>
            <w:rStyle w:val="ab"/>
            <w:rFonts w:eastAsiaTheme="minorEastAsia"/>
            <w:noProof/>
          </w:rPr>
          <w:t>一、唯慧學足以表彰佛法之特色</w:t>
        </w:r>
        <w:r w:rsidR="00072570" w:rsidRPr="00072570">
          <w:rPr>
            <w:rFonts w:eastAsiaTheme="minorEastAsia"/>
            <w:noProof/>
            <w:webHidden/>
          </w:rPr>
          <w:tab/>
        </w:r>
        <w:r w:rsidR="00072570" w:rsidRPr="00072570">
          <w:rPr>
            <w:rFonts w:eastAsiaTheme="minorEastAsia"/>
            <w:noProof/>
            <w:webHidden/>
          </w:rPr>
          <w:fldChar w:fldCharType="begin"/>
        </w:r>
        <w:r w:rsidR="00072570" w:rsidRPr="00072570">
          <w:rPr>
            <w:rFonts w:eastAsiaTheme="minorEastAsia"/>
            <w:noProof/>
            <w:webHidden/>
          </w:rPr>
          <w:instrText xml:space="preserve"> PAGEREF _Toc11258618 \h </w:instrText>
        </w:r>
        <w:r w:rsidR="00072570" w:rsidRPr="00072570">
          <w:rPr>
            <w:rFonts w:eastAsiaTheme="minorEastAsia"/>
            <w:noProof/>
            <w:webHidden/>
          </w:rPr>
        </w:r>
        <w:r w:rsidR="00072570" w:rsidRPr="00072570">
          <w:rPr>
            <w:rFonts w:eastAsiaTheme="minorEastAsia"/>
            <w:noProof/>
            <w:webHidden/>
          </w:rPr>
          <w:fldChar w:fldCharType="separate"/>
        </w:r>
        <w:r w:rsidR="00BE1123">
          <w:rPr>
            <w:rFonts w:eastAsiaTheme="minorEastAsia"/>
            <w:noProof/>
            <w:webHidden/>
          </w:rPr>
          <w:t>2</w:t>
        </w:r>
        <w:r w:rsidR="00072570" w:rsidRPr="00072570">
          <w:rPr>
            <w:rFonts w:eastAsiaTheme="minorEastAsia"/>
            <w:noProof/>
            <w:webHidden/>
          </w:rPr>
          <w:fldChar w:fldCharType="end"/>
        </w:r>
      </w:hyperlink>
    </w:p>
    <w:p w14:paraId="6C4670AA" w14:textId="77777777" w:rsidR="00072570" w:rsidRPr="00072570" w:rsidRDefault="00B65812">
      <w:pPr>
        <w:pStyle w:val="31"/>
        <w:rPr>
          <w:rFonts w:eastAsiaTheme="minorEastAsia"/>
          <w:noProof/>
        </w:rPr>
      </w:pPr>
      <w:hyperlink w:anchor="_Toc11258619" w:history="1">
        <w:r w:rsidR="00072570" w:rsidRPr="00072570">
          <w:rPr>
            <w:rStyle w:val="ab"/>
            <w:rFonts w:eastAsiaTheme="minorEastAsia"/>
            <w:noProof/>
          </w:rPr>
          <w:t>二、唯慧學能達佛教之奧處</w:t>
        </w:r>
        <w:r w:rsidR="00072570" w:rsidRPr="00072570">
          <w:rPr>
            <w:rFonts w:eastAsiaTheme="minorEastAsia"/>
            <w:noProof/>
            <w:webHidden/>
          </w:rPr>
          <w:tab/>
        </w:r>
        <w:r w:rsidR="00072570" w:rsidRPr="00072570">
          <w:rPr>
            <w:rFonts w:eastAsiaTheme="minorEastAsia"/>
            <w:noProof/>
            <w:webHidden/>
          </w:rPr>
          <w:fldChar w:fldCharType="begin"/>
        </w:r>
        <w:r w:rsidR="00072570" w:rsidRPr="00072570">
          <w:rPr>
            <w:rFonts w:eastAsiaTheme="minorEastAsia"/>
            <w:noProof/>
            <w:webHidden/>
          </w:rPr>
          <w:instrText xml:space="preserve"> PAGEREF _Toc11258619 \h </w:instrText>
        </w:r>
        <w:r w:rsidR="00072570" w:rsidRPr="00072570">
          <w:rPr>
            <w:rFonts w:eastAsiaTheme="minorEastAsia"/>
            <w:noProof/>
            <w:webHidden/>
          </w:rPr>
        </w:r>
        <w:r w:rsidR="00072570" w:rsidRPr="00072570">
          <w:rPr>
            <w:rFonts w:eastAsiaTheme="minorEastAsia"/>
            <w:noProof/>
            <w:webHidden/>
          </w:rPr>
          <w:fldChar w:fldCharType="separate"/>
        </w:r>
        <w:r w:rsidR="00BE1123">
          <w:rPr>
            <w:rFonts w:eastAsiaTheme="minorEastAsia"/>
            <w:noProof/>
            <w:webHidden/>
          </w:rPr>
          <w:t>3</w:t>
        </w:r>
        <w:r w:rsidR="00072570" w:rsidRPr="00072570">
          <w:rPr>
            <w:rFonts w:eastAsiaTheme="minorEastAsia"/>
            <w:noProof/>
            <w:webHidden/>
          </w:rPr>
          <w:fldChar w:fldCharType="end"/>
        </w:r>
      </w:hyperlink>
    </w:p>
    <w:p w14:paraId="655D2D7B" w14:textId="77777777" w:rsidR="00072570" w:rsidRPr="00072570" w:rsidRDefault="00B65812">
      <w:pPr>
        <w:pStyle w:val="31"/>
        <w:rPr>
          <w:rFonts w:eastAsiaTheme="minorEastAsia"/>
          <w:noProof/>
        </w:rPr>
      </w:pPr>
      <w:hyperlink w:anchor="_Toc11258620" w:history="1">
        <w:r w:rsidR="00072570" w:rsidRPr="00072570">
          <w:rPr>
            <w:rStyle w:val="ab"/>
            <w:rFonts w:eastAsiaTheme="minorEastAsia"/>
            <w:noProof/>
          </w:rPr>
          <w:t>三、唯依慧學能成聖者</w:t>
        </w:r>
        <w:r w:rsidR="00072570" w:rsidRPr="00072570">
          <w:rPr>
            <w:rFonts w:eastAsiaTheme="minorEastAsia"/>
            <w:noProof/>
            <w:webHidden/>
          </w:rPr>
          <w:tab/>
        </w:r>
        <w:r w:rsidR="00072570" w:rsidRPr="00072570">
          <w:rPr>
            <w:rFonts w:eastAsiaTheme="minorEastAsia"/>
            <w:noProof/>
            <w:webHidden/>
          </w:rPr>
          <w:fldChar w:fldCharType="begin"/>
        </w:r>
        <w:r w:rsidR="00072570" w:rsidRPr="00072570">
          <w:rPr>
            <w:rFonts w:eastAsiaTheme="minorEastAsia"/>
            <w:noProof/>
            <w:webHidden/>
          </w:rPr>
          <w:instrText xml:space="preserve"> PAGEREF _Toc11258620 \h </w:instrText>
        </w:r>
        <w:r w:rsidR="00072570" w:rsidRPr="00072570">
          <w:rPr>
            <w:rFonts w:eastAsiaTheme="minorEastAsia"/>
            <w:noProof/>
            <w:webHidden/>
          </w:rPr>
        </w:r>
        <w:r w:rsidR="00072570" w:rsidRPr="00072570">
          <w:rPr>
            <w:rFonts w:eastAsiaTheme="minorEastAsia"/>
            <w:noProof/>
            <w:webHidden/>
          </w:rPr>
          <w:fldChar w:fldCharType="separate"/>
        </w:r>
        <w:r w:rsidR="00BE1123">
          <w:rPr>
            <w:rFonts w:eastAsiaTheme="minorEastAsia"/>
            <w:noProof/>
            <w:webHidden/>
          </w:rPr>
          <w:t>4</w:t>
        </w:r>
        <w:r w:rsidR="00072570" w:rsidRPr="00072570">
          <w:rPr>
            <w:rFonts w:eastAsiaTheme="minorEastAsia"/>
            <w:noProof/>
            <w:webHidden/>
          </w:rPr>
          <w:fldChar w:fldCharType="end"/>
        </w:r>
      </w:hyperlink>
    </w:p>
    <w:p w14:paraId="42A6AE1C" w14:textId="77777777" w:rsidR="00072570" w:rsidRPr="00072570" w:rsidRDefault="00B65812">
      <w:pPr>
        <w:pStyle w:val="21"/>
        <w:rPr>
          <w:rFonts w:eastAsiaTheme="minorEastAsia"/>
          <w:noProof/>
        </w:rPr>
      </w:pPr>
      <w:hyperlink w:anchor="_Toc11258621" w:history="1">
        <w:r w:rsidR="00072570" w:rsidRPr="00072570">
          <w:rPr>
            <w:rStyle w:val="ab"/>
            <w:rFonts w:eastAsiaTheme="minorEastAsia"/>
            <w:noProof/>
          </w:rPr>
          <w:t>（貳）慧之名義與究極體相（</w:t>
        </w:r>
        <w:r w:rsidR="00072570" w:rsidRPr="00072570">
          <w:rPr>
            <w:rStyle w:val="ab"/>
            <w:rFonts w:eastAsiaTheme="minorEastAsia"/>
            <w:noProof/>
          </w:rPr>
          <w:t>pp.160-165</w:t>
        </w:r>
        <w:r w:rsidR="00072570" w:rsidRPr="00072570">
          <w:rPr>
            <w:rStyle w:val="ab"/>
            <w:rFonts w:eastAsiaTheme="minorEastAsia"/>
            <w:noProof/>
          </w:rPr>
          <w:t>）</w:t>
        </w:r>
        <w:r w:rsidR="00072570" w:rsidRPr="00072570">
          <w:rPr>
            <w:rFonts w:eastAsiaTheme="minorEastAsia"/>
            <w:noProof/>
            <w:webHidden/>
          </w:rPr>
          <w:tab/>
        </w:r>
        <w:r w:rsidR="00072570" w:rsidRPr="00072570">
          <w:rPr>
            <w:rFonts w:eastAsiaTheme="minorEastAsia"/>
            <w:noProof/>
            <w:webHidden/>
          </w:rPr>
          <w:fldChar w:fldCharType="begin"/>
        </w:r>
        <w:r w:rsidR="00072570" w:rsidRPr="00072570">
          <w:rPr>
            <w:rFonts w:eastAsiaTheme="minorEastAsia"/>
            <w:noProof/>
            <w:webHidden/>
          </w:rPr>
          <w:instrText xml:space="preserve"> PAGEREF _Toc11258621 \h </w:instrText>
        </w:r>
        <w:r w:rsidR="00072570" w:rsidRPr="00072570">
          <w:rPr>
            <w:rFonts w:eastAsiaTheme="minorEastAsia"/>
            <w:noProof/>
            <w:webHidden/>
          </w:rPr>
        </w:r>
        <w:r w:rsidR="00072570" w:rsidRPr="00072570">
          <w:rPr>
            <w:rFonts w:eastAsiaTheme="minorEastAsia"/>
            <w:noProof/>
            <w:webHidden/>
          </w:rPr>
          <w:fldChar w:fldCharType="separate"/>
        </w:r>
        <w:r w:rsidR="00BE1123">
          <w:rPr>
            <w:rFonts w:eastAsiaTheme="minorEastAsia"/>
            <w:noProof/>
            <w:webHidden/>
          </w:rPr>
          <w:t>5</w:t>
        </w:r>
        <w:r w:rsidR="00072570" w:rsidRPr="00072570">
          <w:rPr>
            <w:rFonts w:eastAsiaTheme="minorEastAsia"/>
            <w:noProof/>
            <w:webHidden/>
          </w:rPr>
          <w:fldChar w:fldCharType="end"/>
        </w:r>
      </w:hyperlink>
    </w:p>
    <w:p w14:paraId="0F724DA1" w14:textId="77777777" w:rsidR="00072570" w:rsidRPr="00072570" w:rsidRDefault="00B65812">
      <w:pPr>
        <w:pStyle w:val="31"/>
        <w:rPr>
          <w:rFonts w:eastAsiaTheme="minorEastAsia"/>
          <w:noProof/>
        </w:rPr>
      </w:pPr>
      <w:hyperlink w:anchor="_Toc11258622" w:history="1">
        <w:r w:rsidR="00072570" w:rsidRPr="00072570">
          <w:rPr>
            <w:rStyle w:val="ab"/>
            <w:rFonts w:eastAsiaTheme="minorEastAsia"/>
            <w:noProof/>
          </w:rPr>
          <w:t>一、慧之名義</w:t>
        </w:r>
        <w:r w:rsidR="00072570" w:rsidRPr="00072570">
          <w:rPr>
            <w:rFonts w:eastAsiaTheme="minorEastAsia"/>
            <w:noProof/>
            <w:webHidden/>
          </w:rPr>
          <w:tab/>
        </w:r>
        <w:r w:rsidR="00072570" w:rsidRPr="00072570">
          <w:rPr>
            <w:rFonts w:eastAsiaTheme="minorEastAsia"/>
            <w:noProof/>
            <w:webHidden/>
          </w:rPr>
          <w:fldChar w:fldCharType="begin"/>
        </w:r>
        <w:r w:rsidR="00072570" w:rsidRPr="00072570">
          <w:rPr>
            <w:rFonts w:eastAsiaTheme="minorEastAsia"/>
            <w:noProof/>
            <w:webHidden/>
          </w:rPr>
          <w:instrText xml:space="preserve"> PAGEREF _Toc11258622 \h </w:instrText>
        </w:r>
        <w:r w:rsidR="00072570" w:rsidRPr="00072570">
          <w:rPr>
            <w:rFonts w:eastAsiaTheme="minorEastAsia"/>
            <w:noProof/>
            <w:webHidden/>
          </w:rPr>
        </w:r>
        <w:r w:rsidR="00072570" w:rsidRPr="00072570">
          <w:rPr>
            <w:rFonts w:eastAsiaTheme="minorEastAsia"/>
            <w:noProof/>
            <w:webHidden/>
          </w:rPr>
          <w:fldChar w:fldCharType="separate"/>
        </w:r>
        <w:r w:rsidR="00BE1123">
          <w:rPr>
            <w:rFonts w:eastAsiaTheme="minorEastAsia"/>
            <w:noProof/>
            <w:webHidden/>
          </w:rPr>
          <w:t>5</w:t>
        </w:r>
        <w:r w:rsidR="00072570" w:rsidRPr="00072570">
          <w:rPr>
            <w:rFonts w:eastAsiaTheme="minorEastAsia"/>
            <w:noProof/>
            <w:webHidden/>
          </w:rPr>
          <w:fldChar w:fldCharType="end"/>
        </w:r>
      </w:hyperlink>
    </w:p>
    <w:p w14:paraId="2F18CAB8" w14:textId="77777777" w:rsidR="00072570" w:rsidRPr="00072570" w:rsidRDefault="00B65812">
      <w:pPr>
        <w:pStyle w:val="31"/>
        <w:rPr>
          <w:rFonts w:eastAsiaTheme="minorEastAsia"/>
          <w:noProof/>
        </w:rPr>
      </w:pPr>
      <w:hyperlink w:anchor="_Toc11258623" w:history="1">
        <w:r w:rsidR="00072570" w:rsidRPr="00072570">
          <w:rPr>
            <w:rStyle w:val="ab"/>
            <w:rFonts w:eastAsiaTheme="minorEastAsia"/>
            <w:noProof/>
          </w:rPr>
          <w:t>二、慧之究極體相</w:t>
        </w:r>
        <w:r w:rsidR="00072570" w:rsidRPr="00072570">
          <w:rPr>
            <w:rFonts w:eastAsiaTheme="minorEastAsia"/>
            <w:noProof/>
            <w:webHidden/>
          </w:rPr>
          <w:tab/>
        </w:r>
        <w:r w:rsidR="00072570" w:rsidRPr="00072570">
          <w:rPr>
            <w:rFonts w:eastAsiaTheme="minorEastAsia"/>
            <w:noProof/>
            <w:webHidden/>
          </w:rPr>
          <w:fldChar w:fldCharType="begin"/>
        </w:r>
        <w:r w:rsidR="00072570" w:rsidRPr="00072570">
          <w:rPr>
            <w:rFonts w:eastAsiaTheme="minorEastAsia"/>
            <w:noProof/>
            <w:webHidden/>
          </w:rPr>
          <w:instrText xml:space="preserve"> PAGEREF _Toc11258623 \h </w:instrText>
        </w:r>
        <w:r w:rsidR="00072570" w:rsidRPr="00072570">
          <w:rPr>
            <w:rFonts w:eastAsiaTheme="minorEastAsia"/>
            <w:noProof/>
            <w:webHidden/>
          </w:rPr>
        </w:r>
        <w:r w:rsidR="00072570" w:rsidRPr="00072570">
          <w:rPr>
            <w:rFonts w:eastAsiaTheme="minorEastAsia"/>
            <w:noProof/>
            <w:webHidden/>
          </w:rPr>
          <w:fldChar w:fldCharType="separate"/>
        </w:r>
        <w:r w:rsidR="00BE1123">
          <w:rPr>
            <w:rFonts w:eastAsiaTheme="minorEastAsia"/>
            <w:noProof/>
            <w:webHidden/>
          </w:rPr>
          <w:t>7</w:t>
        </w:r>
        <w:r w:rsidR="00072570" w:rsidRPr="00072570">
          <w:rPr>
            <w:rFonts w:eastAsiaTheme="minorEastAsia"/>
            <w:noProof/>
            <w:webHidden/>
          </w:rPr>
          <w:fldChar w:fldCharType="end"/>
        </w:r>
      </w:hyperlink>
    </w:p>
    <w:p w14:paraId="6525B548" w14:textId="77777777" w:rsidR="00072570" w:rsidRPr="00072570" w:rsidRDefault="00B65812">
      <w:pPr>
        <w:pStyle w:val="21"/>
        <w:rPr>
          <w:rFonts w:eastAsiaTheme="minorEastAsia"/>
          <w:noProof/>
        </w:rPr>
      </w:pPr>
      <w:hyperlink w:anchor="_Toc11258624" w:history="1">
        <w:r w:rsidR="00072570" w:rsidRPr="00072570">
          <w:rPr>
            <w:rStyle w:val="ab"/>
            <w:rFonts w:eastAsiaTheme="minorEastAsia"/>
            <w:noProof/>
          </w:rPr>
          <w:t>（參）智慧之類別（</w:t>
        </w:r>
        <w:r w:rsidR="00072570" w:rsidRPr="00072570">
          <w:rPr>
            <w:rStyle w:val="ab"/>
            <w:rFonts w:eastAsiaTheme="minorEastAsia"/>
            <w:noProof/>
          </w:rPr>
          <w:t>pp.165-173</w:t>
        </w:r>
        <w:r w:rsidR="00072570" w:rsidRPr="00072570">
          <w:rPr>
            <w:rStyle w:val="ab"/>
            <w:rFonts w:eastAsiaTheme="minorEastAsia"/>
            <w:noProof/>
          </w:rPr>
          <w:t>）</w:t>
        </w:r>
        <w:r w:rsidR="00072570" w:rsidRPr="00072570">
          <w:rPr>
            <w:rFonts w:eastAsiaTheme="minorEastAsia"/>
            <w:noProof/>
            <w:webHidden/>
          </w:rPr>
          <w:tab/>
        </w:r>
        <w:r w:rsidR="00072570" w:rsidRPr="00072570">
          <w:rPr>
            <w:rFonts w:eastAsiaTheme="minorEastAsia"/>
            <w:noProof/>
            <w:webHidden/>
          </w:rPr>
          <w:fldChar w:fldCharType="begin"/>
        </w:r>
        <w:r w:rsidR="00072570" w:rsidRPr="00072570">
          <w:rPr>
            <w:rFonts w:eastAsiaTheme="minorEastAsia"/>
            <w:noProof/>
            <w:webHidden/>
          </w:rPr>
          <w:instrText xml:space="preserve"> PAGEREF _Toc11258624 \h </w:instrText>
        </w:r>
        <w:r w:rsidR="00072570" w:rsidRPr="00072570">
          <w:rPr>
            <w:rFonts w:eastAsiaTheme="minorEastAsia"/>
            <w:noProof/>
            <w:webHidden/>
          </w:rPr>
        </w:r>
        <w:r w:rsidR="00072570" w:rsidRPr="00072570">
          <w:rPr>
            <w:rFonts w:eastAsiaTheme="minorEastAsia"/>
            <w:noProof/>
            <w:webHidden/>
          </w:rPr>
          <w:fldChar w:fldCharType="separate"/>
        </w:r>
        <w:r w:rsidR="00BE1123">
          <w:rPr>
            <w:rFonts w:eastAsiaTheme="minorEastAsia"/>
            <w:noProof/>
            <w:webHidden/>
          </w:rPr>
          <w:t>9</w:t>
        </w:r>
        <w:r w:rsidR="00072570" w:rsidRPr="00072570">
          <w:rPr>
            <w:rFonts w:eastAsiaTheme="minorEastAsia"/>
            <w:noProof/>
            <w:webHidden/>
          </w:rPr>
          <w:fldChar w:fldCharType="end"/>
        </w:r>
      </w:hyperlink>
    </w:p>
    <w:p w14:paraId="72A86D16" w14:textId="77777777" w:rsidR="00072570" w:rsidRPr="00072570" w:rsidRDefault="00B65812">
      <w:pPr>
        <w:pStyle w:val="31"/>
        <w:rPr>
          <w:rFonts w:eastAsiaTheme="minorEastAsia"/>
          <w:noProof/>
        </w:rPr>
      </w:pPr>
      <w:hyperlink w:anchor="_Toc11258625" w:history="1">
        <w:r w:rsidR="00072570" w:rsidRPr="00072570">
          <w:rPr>
            <w:rStyle w:val="ab"/>
            <w:rFonts w:eastAsiaTheme="minorEastAsia"/>
            <w:noProof/>
          </w:rPr>
          <w:t>一、三種智慧</w:t>
        </w:r>
        <w:r w:rsidR="00072570" w:rsidRPr="00072570">
          <w:rPr>
            <w:rFonts w:eastAsiaTheme="minorEastAsia"/>
            <w:noProof/>
            <w:webHidden/>
          </w:rPr>
          <w:tab/>
        </w:r>
        <w:r w:rsidR="00072570" w:rsidRPr="00072570">
          <w:rPr>
            <w:rFonts w:eastAsiaTheme="minorEastAsia"/>
            <w:noProof/>
            <w:webHidden/>
          </w:rPr>
          <w:fldChar w:fldCharType="begin"/>
        </w:r>
        <w:r w:rsidR="00072570" w:rsidRPr="00072570">
          <w:rPr>
            <w:rFonts w:eastAsiaTheme="minorEastAsia"/>
            <w:noProof/>
            <w:webHidden/>
          </w:rPr>
          <w:instrText xml:space="preserve"> PAGEREF _Toc11258625 \h </w:instrText>
        </w:r>
        <w:r w:rsidR="00072570" w:rsidRPr="00072570">
          <w:rPr>
            <w:rFonts w:eastAsiaTheme="minorEastAsia"/>
            <w:noProof/>
            <w:webHidden/>
          </w:rPr>
        </w:r>
        <w:r w:rsidR="00072570" w:rsidRPr="00072570">
          <w:rPr>
            <w:rFonts w:eastAsiaTheme="minorEastAsia"/>
            <w:noProof/>
            <w:webHidden/>
          </w:rPr>
          <w:fldChar w:fldCharType="separate"/>
        </w:r>
        <w:r w:rsidR="00BE1123">
          <w:rPr>
            <w:rFonts w:eastAsiaTheme="minorEastAsia"/>
            <w:noProof/>
            <w:webHidden/>
          </w:rPr>
          <w:t>9</w:t>
        </w:r>
        <w:r w:rsidR="00072570" w:rsidRPr="00072570">
          <w:rPr>
            <w:rFonts w:eastAsiaTheme="minorEastAsia"/>
            <w:noProof/>
            <w:webHidden/>
          </w:rPr>
          <w:fldChar w:fldCharType="end"/>
        </w:r>
      </w:hyperlink>
    </w:p>
    <w:p w14:paraId="426DCE57" w14:textId="77777777" w:rsidR="00072570" w:rsidRPr="00072570" w:rsidRDefault="00B65812">
      <w:pPr>
        <w:pStyle w:val="31"/>
        <w:rPr>
          <w:rFonts w:eastAsiaTheme="minorEastAsia"/>
          <w:noProof/>
        </w:rPr>
      </w:pPr>
      <w:hyperlink w:anchor="_Toc11258626" w:history="1">
        <w:r w:rsidR="00072570" w:rsidRPr="00072570">
          <w:rPr>
            <w:rStyle w:val="ab"/>
            <w:rFonts w:eastAsiaTheme="minorEastAsia"/>
            <w:noProof/>
          </w:rPr>
          <w:t>二、二種智慧</w:t>
        </w:r>
        <w:r w:rsidR="00072570" w:rsidRPr="00072570">
          <w:rPr>
            <w:rFonts w:eastAsiaTheme="minorEastAsia"/>
            <w:noProof/>
            <w:webHidden/>
          </w:rPr>
          <w:tab/>
        </w:r>
        <w:r w:rsidR="00072570" w:rsidRPr="00072570">
          <w:rPr>
            <w:rFonts w:eastAsiaTheme="minorEastAsia"/>
            <w:noProof/>
            <w:webHidden/>
          </w:rPr>
          <w:fldChar w:fldCharType="begin"/>
        </w:r>
        <w:r w:rsidR="00072570" w:rsidRPr="00072570">
          <w:rPr>
            <w:rFonts w:eastAsiaTheme="minorEastAsia"/>
            <w:noProof/>
            <w:webHidden/>
          </w:rPr>
          <w:instrText xml:space="preserve"> PAGEREF _Toc11258626 \h </w:instrText>
        </w:r>
        <w:r w:rsidR="00072570" w:rsidRPr="00072570">
          <w:rPr>
            <w:rFonts w:eastAsiaTheme="minorEastAsia"/>
            <w:noProof/>
            <w:webHidden/>
          </w:rPr>
        </w:r>
        <w:r w:rsidR="00072570" w:rsidRPr="00072570">
          <w:rPr>
            <w:rFonts w:eastAsiaTheme="minorEastAsia"/>
            <w:noProof/>
            <w:webHidden/>
          </w:rPr>
          <w:fldChar w:fldCharType="separate"/>
        </w:r>
        <w:r w:rsidR="00BE1123">
          <w:rPr>
            <w:rFonts w:eastAsiaTheme="minorEastAsia"/>
            <w:noProof/>
            <w:webHidden/>
          </w:rPr>
          <w:t>12</w:t>
        </w:r>
        <w:r w:rsidR="00072570" w:rsidRPr="00072570">
          <w:rPr>
            <w:rFonts w:eastAsiaTheme="minorEastAsia"/>
            <w:noProof/>
            <w:webHidden/>
          </w:rPr>
          <w:fldChar w:fldCharType="end"/>
        </w:r>
      </w:hyperlink>
    </w:p>
    <w:p w14:paraId="0991C86F" w14:textId="77777777" w:rsidR="00072570" w:rsidRPr="00072570" w:rsidRDefault="00B65812">
      <w:pPr>
        <w:pStyle w:val="31"/>
        <w:rPr>
          <w:rFonts w:eastAsiaTheme="minorEastAsia"/>
          <w:noProof/>
        </w:rPr>
      </w:pPr>
      <w:hyperlink w:anchor="_Toc11258627" w:history="1">
        <w:r w:rsidR="00072570" w:rsidRPr="00072570">
          <w:rPr>
            <w:rStyle w:val="ab"/>
            <w:rFonts w:eastAsiaTheme="minorEastAsia"/>
            <w:noProof/>
          </w:rPr>
          <w:t>三、其他分類</w:t>
        </w:r>
        <w:r w:rsidR="00072570" w:rsidRPr="00072570">
          <w:rPr>
            <w:rFonts w:eastAsiaTheme="minorEastAsia"/>
            <w:noProof/>
            <w:webHidden/>
          </w:rPr>
          <w:tab/>
        </w:r>
        <w:r w:rsidR="00072570" w:rsidRPr="00072570">
          <w:rPr>
            <w:rFonts w:eastAsiaTheme="minorEastAsia"/>
            <w:noProof/>
            <w:webHidden/>
          </w:rPr>
          <w:fldChar w:fldCharType="begin"/>
        </w:r>
        <w:r w:rsidR="00072570" w:rsidRPr="00072570">
          <w:rPr>
            <w:rFonts w:eastAsiaTheme="minorEastAsia"/>
            <w:noProof/>
            <w:webHidden/>
          </w:rPr>
          <w:instrText xml:space="preserve"> PAGEREF _Toc11258627 \h </w:instrText>
        </w:r>
        <w:r w:rsidR="00072570" w:rsidRPr="00072570">
          <w:rPr>
            <w:rFonts w:eastAsiaTheme="minorEastAsia"/>
            <w:noProof/>
            <w:webHidden/>
          </w:rPr>
        </w:r>
        <w:r w:rsidR="00072570" w:rsidRPr="00072570">
          <w:rPr>
            <w:rFonts w:eastAsiaTheme="minorEastAsia"/>
            <w:noProof/>
            <w:webHidden/>
          </w:rPr>
          <w:fldChar w:fldCharType="separate"/>
        </w:r>
        <w:r w:rsidR="00BE1123">
          <w:rPr>
            <w:rFonts w:eastAsiaTheme="minorEastAsia"/>
            <w:noProof/>
            <w:webHidden/>
          </w:rPr>
          <w:t>14</w:t>
        </w:r>
        <w:r w:rsidR="00072570" w:rsidRPr="00072570">
          <w:rPr>
            <w:rFonts w:eastAsiaTheme="minorEastAsia"/>
            <w:noProof/>
            <w:webHidden/>
          </w:rPr>
          <w:fldChar w:fldCharType="end"/>
        </w:r>
      </w:hyperlink>
    </w:p>
    <w:p w14:paraId="38C30239" w14:textId="77777777" w:rsidR="00072570" w:rsidRPr="00072570" w:rsidRDefault="00B65812">
      <w:pPr>
        <w:pStyle w:val="31"/>
        <w:rPr>
          <w:rFonts w:eastAsiaTheme="minorEastAsia"/>
          <w:noProof/>
        </w:rPr>
      </w:pPr>
      <w:hyperlink w:anchor="_Toc11258628" w:history="1">
        <w:r w:rsidR="00072570" w:rsidRPr="00072570">
          <w:rPr>
            <w:rStyle w:val="ab"/>
            <w:rFonts w:eastAsiaTheme="minorEastAsia"/>
            <w:noProof/>
          </w:rPr>
          <w:t>四、結說</w:t>
        </w:r>
        <w:r w:rsidR="00072570" w:rsidRPr="00072570">
          <w:rPr>
            <w:rFonts w:eastAsiaTheme="minorEastAsia"/>
            <w:noProof/>
            <w:webHidden/>
          </w:rPr>
          <w:tab/>
        </w:r>
        <w:r w:rsidR="00072570" w:rsidRPr="00072570">
          <w:rPr>
            <w:rFonts w:eastAsiaTheme="minorEastAsia"/>
            <w:noProof/>
            <w:webHidden/>
          </w:rPr>
          <w:fldChar w:fldCharType="begin"/>
        </w:r>
        <w:r w:rsidR="00072570" w:rsidRPr="00072570">
          <w:rPr>
            <w:rFonts w:eastAsiaTheme="minorEastAsia"/>
            <w:noProof/>
            <w:webHidden/>
          </w:rPr>
          <w:instrText xml:space="preserve"> PAGEREF _Toc11258628 \h </w:instrText>
        </w:r>
        <w:r w:rsidR="00072570" w:rsidRPr="00072570">
          <w:rPr>
            <w:rFonts w:eastAsiaTheme="minorEastAsia"/>
            <w:noProof/>
            <w:webHidden/>
          </w:rPr>
        </w:r>
        <w:r w:rsidR="00072570" w:rsidRPr="00072570">
          <w:rPr>
            <w:rFonts w:eastAsiaTheme="minorEastAsia"/>
            <w:noProof/>
            <w:webHidden/>
          </w:rPr>
          <w:fldChar w:fldCharType="separate"/>
        </w:r>
        <w:r w:rsidR="00BE1123">
          <w:rPr>
            <w:rFonts w:eastAsiaTheme="minorEastAsia"/>
            <w:noProof/>
            <w:webHidden/>
          </w:rPr>
          <w:t>14</w:t>
        </w:r>
        <w:r w:rsidR="00072570" w:rsidRPr="00072570">
          <w:rPr>
            <w:rFonts w:eastAsiaTheme="minorEastAsia"/>
            <w:noProof/>
            <w:webHidden/>
          </w:rPr>
          <w:fldChar w:fldCharType="end"/>
        </w:r>
      </w:hyperlink>
    </w:p>
    <w:p w14:paraId="2C390B84" w14:textId="77777777" w:rsidR="00072570" w:rsidRPr="00072570" w:rsidRDefault="00B65812">
      <w:pPr>
        <w:pStyle w:val="21"/>
        <w:rPr>
          <w:rFonts w:eastAsiaTheme="minorEastAsia"/>
          <w:noProof/>
        </w:rPr>
      </w:pPr>
      <w:hyperlink w:anchor="_Toc11258629" w:history="1">
        <w:r w:rsidR="00072570" w:rsidRPr="00072570">
          <w:rPr>
            <w:rStyle w:val="ab"/>
            <w:rFonts w:eastAsiaTheme="minorEastAsia"/>
            <w:noProof/>
          </w:rPr>
          <w:t>（肆）慧之觀境（</w:t>
        </w:r>
        <w:r w:rsidR="00072570" w:rsidRPr="00072570">
          <w:rPr>
            <w:rStyle w:val="ab"/>
            <w:rFonts w:eastAsiaTheme="minorEastAsia"/>
            <w:noProof/>
          </w:rPr>
          <w:t>pp.174-181</w:t>
        </w:r>
        <w:r w:rsidR="00072570" w:rsidRPr="00072570">
          <w:rPr>
            <w:rStyle w:val="ab"/>
            <w:rFonts w:eastAsiaTheme="minorEastAsia"/>
            <w:noProof/>
          </w:rPr>
          <w:t>）</w:t>
        </w:r>
        <w:r w:rsidR="00072570" w:rsidRPr="00072570">
          <w:rPr>
            <w:rFonts w:eastAsiaTheme="minorEastAsia"/>
            <w:noProof/>
            <w:webHidden/>
          </w:rPr>
          <w:tab/>
        </w:r>
        <w:r w:rsidR="00072570" w:rsidRPr="00072570">
          <w:rPr>
            <w:rFonts w:eastAsiaTheme="minorEastAsia"/>
            <w:noProof/>
            <w:webHidden/>
          </w:rPr>
          <w:fldChar w:fldCharType="begin"/>
        </w:r>
        <w:r w:rsidR="00072570" w:rsidRPr="00072570">
          <w:rPr>
            <w:rFonts w:eastAsiaTheme="minorEastAsia"/>
            <w:noProof/>
            <w:webHidden/>
          </w:rPr>
          <w:instrText xml:space="preserve"> PAGEREF _Toc11258629 \h </w:instrText>
        </w:r>
        <w:r w:rsidR="00072570" w:rsidRPr="00072570">
          <w:rPr>
            <w:rFonts w:eastAsiaTheme="minorEastAsia"/>
            <w:noProof/>
            <w:webHidden/>
          </w:rPr>
        </w:r>
        <w:r w:rsidR="00072570" w:rsidRPr="00072570">
          <w:rPr>
            <w:rFonts w:eastAsiaTheme="minorEastAsia"/>
            <w:noProof/>
            <w:webHidden/>
          </w:rPr>
          <w:fldChar w:fldCharType="separate"/>
        </w:r>
        <w:r w:rsidR="00BE1123">
          <w:rPr>
            <w:rFonts w:eastAsiaTheme="minorEastAsia"/>
            <w:noProof/>
            <w:webHidden/>
          </w:rPr>
          <w:t>15</w:t>
        </w:r>
        <w:r w:rsidR="00072570" w:rsidRPr="00072570">
          <w:rPr>
            <w:rFonts w:eastAsiaTheme="minorEastAsia"/>
            <w:noProof/>
            <w:webHidden/>
          </w:rPr>
          <w:fldChar w:fldCharType="end"/>
        </w:r>
      </w:hyperlink>
    </w:p>
    <w:p w14:paraId="237B9362" w14:textId="77777777" w:rsidR="00072570" w:rsidRPr="00072570" w:rsidRDefault="00B65812">
      <w:pPr>
        <w:pStyle w:val="31"/>
        <w:rPr>
          <w:rFonts w:eastAsiaTheme="minorEastAsia"/>
          <w:noProof/>
        </w:rPr>
      </w:pPr>
      <w:hyperlink w:anchor="_Toc11258630" w:history="1">
        <w:r w:rsidR="00072570" w:rsidRPr="00072570">
          <w:rPr>
            <w:rStyle w:val="ab"/>
            <w:rFonts w:eastAsiaTheme="minorEastAsia"/>
            <w:noProof/>
          </w:rPr>
          <w:t>一、三乘共慧</w:t>
        </w:r>
        <w:r w:rsidR="00072570" w:rsidRPr="00072570">
          <w:rPr>
            <w:rFonts w:eastAsiaTheme="minorEastAsia"/>
            <w:noProof/>
            <w:webHidden/>
          </w:rPr>
          <w:tab/>
        </w:r>
        <w:r w:rsidR="00072570" w:rsidRPr="00072570">
          <w:rPr>
            <w:rFonts w:eastAsiaTheme="minorEastAsia"/>
            <w:noProof/>
            <w:webHidden/>
          </w:rPr>
          <w:fldChar w:fldCharType="begin"/>
        </w:r>
        <w:r w:rsidR="00072570" w:rsidRPr="00072570">
          <w:rPr>
            <w:rFonts w:eastAsiaTheme="minorEastAsia"/>
            <w:noProof/>
            <w:webHidden/>
          </w:rPr>
          <w:instrText xml:space="preserve"> PAGEREF _Toc11258630 \h </w:instrText>
        </w:r>
        <w:r w:rsidR="00072570" w:rsidRPr="00072570">
          <w:rPr>
            <w:rFonts w:eastAsiaTheme="minorEastAsia"/>
            <w:noProof/>
            <w:webHidden/>
          </w:rPr>
        </w:r>
        <w:r w:rsidR="00072570" w:rsidRPr="00072570">
          <w:rPr>
            <w:rFonts w:eastAsiaTheme="minorEastAsia"/>
            <w:noProof/>
            <w:webHidden/>
          </w:rPr>
          <w:fldChar w:fldCharType="separate"/>
        </w:r>
        <w:r w:rsidR="00BE1123">
          <w:rPr>
            <w:rFonts w:eastAsiaTheme="minorEastAsia"/>
            <w:noProof/>
            <w:webHidden/>
          </w:rPr>
          <w:t>15</w:t>
        </w:r>
        <w:r w:rsidR="00072570" w:rsidRPr="00072570">
          <w:rPr>
            <w:rFonts w:eastAsiaTheme="minorEastAsia"/>
            <w:noProof/>
            <w:webHidden/>
          </w:rPr>
          <w:fldChar w:fldCharType="end"/>
        </w:r>
      </w:hyperlink>
    </w:p>
    <w:p w14:paraId="56D1D491" w14:textId="77777777" w:rsidR="00072570" w:rsidRPr="00072570" w:rsidRDefault="00B65812">
      <w:pPr>
        <w:pStyle w:val="31"/>
        <w:rPr>
          <w:rFonts w:eastAsiaTheme="minorEastAsia"/>
          <w:noProof/>
        </w:rPr>
      </w:pPr>
      <w:hyperlink w:anchor="_Toc11258631" w:history="1">
        <w:r w:rsidR="00072570" w:rsidRPr="00072570">
          <w:rPr>
            <w:rStyle w:val="ab"/>
            <w:rFonts w:eastAsiaTheme="minorEastAsia"/>
            <w:noProof/>
          </w:rPr>
          <w:t>二、大乘不共慧</w:t>
        </w:r>
        <w:r w:rsidR="00072570" w:rsidRPr="00072570">
          <w:rPr>
            <w:rFonts w:eastAsiaTheme="minorEastAsia"/>
            <w:noProof/>
            <w:webHidden/>
          </w:rPr>
          <w:tab/>
        </w:r>
        <w:r w:rsidR="00072570" w:rsidRPr="00072570">
          <w:rPr>
            <w:rFonts w:eastAsiaTheme="minorEastAsia"/>
            <w:noProof/>
            <w:webHidden/>
          </w:rPr>
          <w:fldChar w:fldCharType="begin"/>
        </w:r>
        <w:r w:rsidR="00072570" w:rsidRPr="00072570">
          <w:rPr>
            <w:rFonts w:eastAsiaTheme="minorEastAsia"/>
            <w:noProof/>
            <w:webHidden/>
          </w:rPr>
          <w:instrText xml:space="preserve"> PAGEREF _Toc11258631 \h </w:instrText>
        </w:r>
        <w:r w:rsidR="00072570" w:rsidRPr="00072570">
          <w:rPr>
            <w:rFonts w:eastAsiaTheme="minorEastAsia"/>
            <w:noProof/>
            <w:webHidden/>
          </w:rPr>
        </w:r>
        <w:r w:rsidR="00072570" w:rsidRPr="00072570">
          <w:rPr>
            <w:rFonts w:eastAsiaTheme="minorEastAsia"/>
            <w:noProof/>
            <w:webHidden/>
          </w:rPr>
          <w:fldChar w:fldCharType="separate"/>
        </w:r>
        <w:r w:rsidR="00BE1123">
          <w:rPr>
            <w:rFonts w:eastAsiaTheme="minorEastAsia"/>
            <w:noProof/>
            <w:webHidden/>
          </w:rPr>
          <w:t>17</w:t>
        </w:r>
        <w:r w:rsidR="00072570" w:rsidRPr="00072570">
          <w:rPr>
            <w:rFonts w:eastAsiaTheme="minorEastAsia"/>
            <w:noProof/>
            <w:webHidden/>
          </w:rPr>
          <w:fldChar w:fldCharType="end"/>
        </w:r>
      </w:hyperlink>
    </w:p>
    <w:p w14:paraId="4AD4A0D5" w14:textId="77777777" w:rsidR="00072570" w:rsidRPr="00072570" w:rsidRDefault="00B65812">
      <w:pPr>
        <w:pStyle w:val="21"/>
        <w:rPr>
          <w:rFonts w:eastAsiaTheme="minorEastAsia"/>
          <w:noProof/>
        </w:rPr>
      </w:pPr>
      <w:hyperlink w:anchor="_Toc11258632" w:history="1">
        <w:r w:rsidR="00072570" w:rsidRPr="00072570">
          <w:rPr>
            <w:rStyle w:val="ab"/>
            <w:rFonts w:eastAsiaTheme="minorEastAsia"/>
            <w:noProof/>
          </w:rPr>
          <w:t>（伍）慧之進修（</w:t>
        </w:r>
        <w:r w:rsidR="00072570" w:rsidRPr="00072570">
          <w:rPr>
            <w:rStyle w:val="ab"/>
            <w:rFonts w:eastAsiaTheme="minorEastAsia"/>
            <w:noProof/>
          </w:rPr>
          <w:t>pp.182-188</w:t>
        </w:r>
        <w:r w:rsidR="00072570" w:rsidRPr="00072570">
          <w:rPr>
            <w:rStyle w:val="ab"/>
            <w:rFonts w:eastAsiaTheme="minorEastAsia"/>
            <w:noProof/>
          </w:rPr>
          <w:t>）</w:t>
        </w:r>
        <w:r w:rsidR="00072570" w:rsidRPr="00072570">
          <w:rPr>
            <w:rFonts w:eastAsiaTheme="minorEastAsia"/>
            <w:noProof/>
            <w:webHidden/>
          </w:rPr>
          <w:tab/>
        </w:r>
        <w:r w:rsidR="00072570" w:rsidRPr="00072570">
          <w:rPr>
            <w:rFonts w:eastAsiaTheme="minorEastAsia"/>
            <w:noProof/>
            <w:webHidden/>
          </w:rPr>
          <w:fldChar w:fldCharType="begin"/>
        </w:r>
        <w:r w:rsidR="00072570" w:rsidRPr="00072570">
          <w:rPr>
            <w:rFonts w:eastAsiaTheme="minorEastAsia"/>
            <w:noProof/>
            <w:webHidden/>
          </w:rPr>
          <w:instrText xml:space="preserve"> PAGEREF _Toc11258632 \h </w:instrText>
        </w:r>
        <w:r w:rsidR="00072570" w:rsidRPr="00072570">
          <w:rPr>
            <w:rFonts w:eastAsiaTheme="minorEastAsia"/>
            <w:noProof/>
            <w:webHidden/>
          </w:rPr>
        </w:r>
        <w:r w:rsidR="00072570" w:rsidRPr="00072570">
          <w:rPr>
            <w:rFonts w:eastAsiaTheme="minorEastAsia"/>
            <w:noProof/>
            <w:webHidden/>
          </w:rPr>
          <w:fldChar w:fldCharType="separate"/>
        </w:r>
        <w:r w:rsidR="00BE1123">
          <w:rPr>
            <w:rFonts w:eastAsiaTheme="minorEastAsia"/>
            <w:noProof/>
            <w:webHidden/>
          </w:rPr>
          <w:t>21</w:t>
        </w:r>
        <w:r w:rsidR="00072570" w:rsidRPr="00072570">
          <w:rPr>
            <w:rFonts w:eastAsiaTheme="minorEastAsia"/>
            <w:noProof/>
            <w:webHidden/>
          </w:rPr>
          <w:fldChar w:fldCharType="end"/>
        </w:r>
      </w:hyperlink>
    </w:p>
    <w:p w14:paraId="5A2AE345" w14:textId="77777777" w:rsidR="00072570" w:rsidRPr="00072570" w:rsidRDefault="00B65812">
      <w:pPr>
        <w:pStyle w:val="31"/>
        <w:rPr>
          <w:rFonts w:eastAsiaTheme="minorEastAsia"/>
          <w:noProof/>
        </w:rPr>
      </w:pPr>
      <w:hyperlink w:anchor="_Toc11258633" w:history="1">
        <w:r w:rsidR="00072570" w:rsidRPr="00072570">
          <w:rPr>
            <w:rStyle w:val="ab"/>
            <w:rFonts w:eastAsiaTheme="minorEastAsia"/>
            <w:noProof/>
          </w:rPr>
          <w:t>一、聞慧</w:t>
        </w:r>
        <w:r w:rsidR="00072570" w:rsidRPr="00072570">
          <w:rPr>
            <w:rFonts w:eastAsiaTheme="minorEastAsia"/>
            <w:noProof/>
            <w:webHidden/>
          </w:rPr>
          <w:tab/>
        </w:r>
        <w:r w:rsidR="00072570" w:rsidRPr="00072570">
          <w:rPr>
            <w:rFonts w:eastAsiaTheme="minorEastAsia"/>
            <w:noProof/>
            <w:webHidden/>
          </w:rPr>
          <w:fldChar w:fldCharType="begin"/>
        </w:r>
        <w:r w:rsidR="00072570" w:rsidRPr="00072570">
          <w:rPr>
            <w:rFonts w:eastAsiaTheme="minorEastAsia"/>
            <w:noProof/>
            <w:webHidden/>
          </w:rPr>
          <w:instrText xml:space="preserve"> PAGEREF _Toc11258633 \h </w:instrText>
        </w:r>
        <w:r w:rsidR="00072570" w:rsidRPr="00072570">
          <w:rPr>
            <w:rFonts w:eastAsiaTheme="minorEastAsia"/>
            <w:noProof/>
            <w:webHidden/>
          </w:rPr>
        </w:r>
        <w:r w:rsidR="00072570" w:rsidRPr="00072570">
          <w:rPr>
            <w:rFonts w:eastAsiaTheme="minorEastAsia"/>
            <w:noProof/>
            <w:webHidden/>
          </w:rPr>
          <w:fldChar w:fldCharType="separate"/>
        </w:r>
        <w:r w:rsidR="00BE1123">
          <w:rPr>
            <w:rFonts w:eastAsiaTheme="minorEastAsia"/>
            <w:noProof/>
            <w:webHidden/>
          </w:rPr>
          <w:t>21</w:t>
        </w:r>
        <w:r w:rsidR="00072570" w:rsidRPr="00072570">
          <w:rPr>
            <w:rFonts w:eastAsiaTheme="minorEastAsia"/>
            <w:noProof/>
            <w:webHidden/>
          </w:rPr>
          <w:fldChar w:fldCharType="end"/>
        </w:r>
      </w:hyperlink>
    </w:p>
    <w:p w14:paraId="3A5DAA61" w14:textId="77777777" w:rsidR="00072570" w:rsidRPr="00072570" w:rsidRDefault="00B65812">
      <w:pPr>
        <w:pStyle w:val="31"/>
        <w:rPr>
          <w:rFonts w:eastAsiaTheme="minorEastAsia"/>
          <w:noProof/>
        </w:rPr>
      </w:pPr>
      <w:hyperlink w:anchor="_Toc11258634" w:history="1">
        <w:r w:rsidR="00072570" w:rsidRPr="00072570">
          <w:rPr>
            <w:rStyle w:val="ab"/>
            <w:rFonts w:eastAsiaTheme="minorEastAsia"/>
            <w:noProof/>
          </w:rPr>
          <w:t>二、思慧</w:t>
        </w:r>
        <w:r w:rsidR="00072570" w:rsidRPr="00072570">
          <w:rPr>
            <w:rFonts w:eastAsiaTheme="minorEastAsia"/>
            <w:noProof/>
            <w:webHidden/>
          </w:rPr>
          <w:tab/>
        </w:r>
        <w:r w:rsidR="00072570" w:rsidRPr="00072570">
          <w:rPr>
            <w:rFonts w:eastAsiaTheme="minorEastAsia"/>
            <w:noProof/>
            <w:webHidden/>
          </w:rPr>
          <w:fldChar w:fldCharType="begin"/>
        </w:r>
        <w:r w:rsidR="00072570" w:rsidRPr="00072570">
          <w:rPr>
            <w:rFonts w:eastAsiaTheme="minorEastAsia"/>
            <w:noProof/>
            <w:webHidden/>
          </w:rPr>
          <w:instrText xml:space="preserve"> PAGEREF _Toc11258634 \h </w:instrText>
        </w:r>
        <w:r w:rsidR="00072570" w:rsidRPr="00072570">
          <w:rPr>
            <w:rFonts w:eastAsiaTheme="minorEastAsia"/>
            <w:noProof/>
            <w:webHidden/>
          </w:rPr>
        </w:r>
        <w:r w:rsidR="00072570" w:rsidRPr="00072570">
          <w:rPr>
            <w:rFonts w:eastAsiaTheme="minorEastAsia"/>
            <w:noProof/>
            <w:webHidden/>
          </w:rPr>
          <w:fldChar w:fldCharType="separate"/>
        </w:r>
        <w:r w:rsidR="00BE1123">
          <w:rPr>
            <w:rFonts w:eastAsiaTheme="minorEastAsia"/>
            <w:noProof/>
            <w:webHidden/>
          </w:rPr>
          <w:t>22</w:t>
        </w:r>
        <w:r w:rsidR="00072570" w:rsidRPr="00072570">
          <w:rPr>
            <w:rFonts w:eastAsiaTheme="minorEastAsia"/>
            <w:noProof/>
            <w:webHidden/>
          </w:rPr>
          <w:fldChar w:fldCharType="end"/>
        </w:r>
      </w:hyperlink>
    </w:p>
    <w:p w14:paraId="365E1CB0" w14:textId="77777777" w:rsidR="00072570" w:rsidRPr="00072570" w:rsidRDefault="00B65812">
      <w:pPr>
        <w:pStyle w:val="31"/>
        <w:rPr>
          <w:rFonts w:eastAsiaTheme="minorEastAsia"/>
          <w:noProof/>
        </w:rPr>
      </w:pPr>
      <w:hyperlink w:anchor="_Toc11258635" w:history="1">
        <w:r w:rsidR="00072570" w:rsidRPr="00072570">
          <w:rPr>
            <w:rStyle w:val="ab"/>
            <w:rFonts w:eastAsiaTheme="minorEastAsia"/>
            <w:noProof/>
          </w:rPr>
          <w:t>三、修慧</w:t>
        </w:r>
        <w:r w:rsidR="00072570" w:rsidRPr="00072570">
          <w:rPr>
            <w:rFonts w:eastAsiaTheme="minorEastAsia"/>
            <w:noProof/>
            <w:webHidden/>
          </w:rPr>
          <w:tab/>
        </w:r>
        <w:r w:rsidR="00072570" w:rsidRPr="00072570">
          <w:rPr>
            <w:rFonts w:eastAsiaTheme="minorEastAsia"/>
            <w:noProof/>
            <w:webHidden/>
          </w:rPr>
          <w:fldChar w:fldCharType="begin"/>
        </w:r>
        <w:r w:rsidR="00072570" w:rsidRPr="00072570">
          <w:rPr>
            <w:rFonts w:eastAsiaTheme="minorEastAsia"/>
            <w:noProof/>
            <w:webHidden/>
          </w:rPr>
          <w:instrText xml:space="preserve"> PAGEREF _Toc11258635 \h </w:instrText>
        </w:r>
        <w:r w:rsidR="00072570" w:rsidRPr="00072570">
          <w:rPr>
            <w:rFonts w:eastAsiaTheme="minorEastAsia"/>
            <w:noProof/>
            <w:webHidden/>
          </w:rPr>
        </w:r>
        <w:r w:rsidR="00072570" w:rsidRPr="00072570">
          <w:rPr>
            <w:rFonts w:eastAsiaTheme="minorEastAsia"/>
            <w:noProof/>
            <w:webHidden/>
          </w:rPr>
          <w:fldChar w:fldCharType="separate"/>
        </w:r>
        <w:r w:rsidR="00BE1123">
          <w:rPr>
            <w:rFonts w:eastAsiaTheme="minorEastAsia"/>
            <w:noProof/>
            <w:webHidden/>
          </w:rPr>
          <w:t>24</w:t>
        </w:r>
        <w:r w:rsidR="00072570" w:rsidRPr="00072570">
          <w:rPr>
            <w:rFonts w:eastAsiaTheme="minorEastAsia"/>
            <w:noProof/>
            <w:webHidden/>
          </w:rPr>
          <w:fldChar w:fldCharType="end"/>
        </w:r>
      </w:hyperlink>
    </w:p>
    <w:p w14:paraId="537F506C" w14:textId="77777777" w:rsidR="00072570" w:rsidRPr="00072570" w:rsidRDefault="00B65812">
      <w:pPr>
        <w:pStyle w:val="21"/>
        <w:rPr>
          <w:rFonts w:eastAsiaTheme="minorEastAsia"/>
          <w:noProof/>
        </w:rPr>
      </w:pPr>
      <w:hyperlink w:anchor="_Toc11258636" w:history="1">
        <w:r w:rsidR="00072570" w:rsidRPr="00072570">
          <w:rPr>
            <w:rStyle w:val="ab"/>
            <w:rFonts w:eastAsiaTheme="minorEastAsia"/>
            <w:noProof/>
          </w:rPr>
          <w:t>（陸）慧學進修之成就（</w:t>
        </w:r>
        <w:r w:rsidR="00072570" w:rsidRPr="00072570">
          <w:rPr>
            <w:rStyle w:val="ab"/>
            <w:rFonts w:eastAsiaTheme="minorEastAsia"/>
            <w:noProof/>
          </w:rPr>
          <w:t>pp.189-194</w:t>
        </w:r>
        <w:r w:rsidR="00072570" w:rsidRPr="00072570">
          <w:rPr>
            <w:rStyle w:val="ab"/>
            <w:rFonts w:eastAsiaTheme="minorEastAsia"/>
            <w:noProof/>
          </w:rPr>
          <w:t>）</w:t>
        </w:r>
        <w:r w:rsidR="00072570" w:rsidRPr="00072570">
          <w:rPr>
            <w:rFonts w:eastAsiaTheme="minorEastAsia"/>
            <w:noProof/>
            <w:webHidden/>
          </w:rPr>
          <w:tab/>
        </w:r>
        <w:r w:rsidR="00072570" w:rsidRPr="00072570">
          <w:rPr>
            <w:rFonts w:eastAsiaTheme="minorEastAsia"/>
            <w:noProof/>
            <w:webHidden/>
          </w:rPr>
          <w:fldChar w:fldCharType="begin"/>
        </w:r>
        <w:r w:rsidR="00072570" w:rsidRPr="00072570">
          <w:rPr>
            <w:rFonts w:eastAsiaTheme="minorEastAsia"/>
            <w:noProof/>
            <w:webHidden/>
          </w:rPr>
          <w:instrText xml:space="preserve"> PAGEREF _Toc11258636 \h </w:instrText>
        </w:r>
        <w:r w:rsidR="00072570" w:rsidRPr="00072570">
          <w:rPr>
            <w:rFonts w:eastAsiaTheme="minorEastAsia"/>
            <w:noProof/>
            <w:webHidden/>
          </w:rPr>
        </w:r>
        <w:r w:rsidR="00072570" w:rsidRPr="00072570">
          <w:rPr>
            <w:rFonts w:eastAsiaTheme="minorEastAsia"/>
            <w:noProof/>
            <w:webHidden/>
          </w:rPr>
          <w:fldChar w:fldCharType="separate"/>
        </w:r>
        <w:r w:rsidR="00BE1123">
          <w:rPr>
            <w:rFonts w:eastAsiaTheme="minorEastAsia"/>
            <w:noProof/>
            <w:webHidden/>
          </w:rPr>
          <w:t>25</w:t>
        </w:r>
        <w:r w:rsidR="00072570" w:rsidRPr="00072570">
          <w:rPr>
            <w:rFonts w:eastAsiaTheme="minorEastAsia"/>
            <w:noProof/>
            <w:webHidden/>
          </w:rPr>
          <w:fldChar w:fldCharType="end"/>
        </w:r>
      </w:hyperlink>
    </w:p>
    <w:p w14:paraId="563D19D2" w14:textId="77777777" w:rsidR="00072570" w:rsidRPr="00072570" w:rsidRDefault="00B65812">
      <w:pPr>
        <w:pStyle w:val="31"/>
        <w:rPr>
          <w:rFonts w:eastAsiaTheme="minorEastAsia"/>
          <w:noProof/>
        </w:rPr>
      </w:pPr>
      <w:hyperlink w:anchor="_Toc11258637" w:history="1">
        <w:r w:rsidR="00072570" w:rsidRPr="00072570">
          <w:rPr>
            <w:rStyle w:val="ab"/>
            <w:rFonts w:eastAsiaTheme="minorEastAsia"/>
            <w:noProof/>
          </w:rPr>
          <w:t>一、成「信戒定慧」之果</w:t>
        </w:r>
        <w:r w:rsidR="00072570" w:rsidRPr="00072570">
          <w:rPr>
            <w:rFonts w:eastAsiaTheme="minorEastAsia"/>
            <w:noProof/>
            <w:webHidden/>
          </w:rPr>
          <w:tab/>
        </w:r>
        <w:r w:rsidR="00072570" w:rsidRPr="00072570">
          <w:rPr>
            <w:rFonts w:eastAsiaTheme="minorEastAsia"/>
            <w:noProof/>
            <w:webHidden/>
          </w:rPr>
          <w:fldChar w:fldCharType="begin"/>
        </w:r>
        <w:r w:rsidR="00072570" w:rsidRPr="00072570">
          <w:rPr>
            <w:rFonts w:eastAsiaTheme="minorEastAsia"/>
            <w:noProof/>
            <w:webHidden/>
          </w:rPr>
          <w:instrText xml:space="preserve"> PAGEREF _Toc11258637 \h </w:instrText>
        </w:r>
        <w:r w:rsidR="00072570" w:rsidRPr="00072570">
          <w:rPr>
            <w:rFonts w:eastAsiaTheme="minorEastAsia"/>
            <w:noProof/>
            <w:webHidden/>
          </w:rPr>
        </w:r>
        <w:r w:rsidR="00072570" w:rsidRPr="00072570">
          <w:rPr>
            <w:rFonts w:eastAsiaTheme="minorEastAsia"/>
            <w:noProof/>
            <w:webHidden/>
          </w:rPr>
          <w:fldChar w:fldCharType="separate"/>
        </w:r>
        <w:r w:rsidR="00BE1123">
          <w:rPr>
            <w:rFonts w:eastAsiaTheme="minorEastAsia"/>
            <w:noProof/>
            <w:webHidden/>
          </w:rPr>
          <w:t>25</w:t>
        </w:r>
        <w:r w:rsidR="00072570" w:rsidRPr="00072570">
          <w:rPr>
            <w:rFonts w:eastAsiaTheme="minorEastAsia"/>
            <w:noProof/>
            <w:webHidden/>
          </w:rPr>
          <w:fldChar w:fldCharType="end"/>
        </w:r>
      </w:hyperlink>
    </w:p>
    <w:p w14:paraId="01147E49" w14:textId="77777777" w:rsidR="00072570" w:rsidRPr="00072570" w:rsidRDefault="00B65812">
      <w:pPr>
        <w:pStyle w:val="31"/>
        <w:rPr>
          <w:rFonts w:eastAsiaTheme="minorEastAsia"/>
          <w:noProof/>
        </w:rPr>
      </w:pPr>
      <w:hyperlink w:anchor="_Toc11258638" w:history="1">
        <w:r w:rsidR="00072570" w:rsidRPr="00072570">
          <w:rPr>
            <w:rStyle w:val="ab"/>
            <w:rFonts w:eastAsiaTheme="minorEastAsia"/>
            <w:noProof/>
          </w:rPr>
          <w:t>二、成「涉俗濟世」之用</w:t>
        </w:r>
        <w:r w:rsidR="00072570" w:rsidRPr="00072570">
          <w:rPr>
            <w:rFonts w:eastAsiaTheme="minorEastAsia"/>
            <w:noProof/>
            <w:webHidden/>
          </w:rPr>
          <w:tab/>
        </w:r>
        <w:r w:rsidR="00072570" w:rsidRPr="00072570">
          <w:rPr>
            <w:rFonts w:eastAsiaTheme="minorEastAsia"/>
            <w:noProof/>
            <w:webHidden/>
          </w:rPr>
          <w:fldChar w:fldCharType="begin"/>
        </w:r>
        <w:r w:rsidR="00072570" w:rsidRPr="00072570">
          <w:rPr>
            <w:rFonts w:eastAsiaTheme="minorEastAsia"/>
            <w:noProof/>
            <w:webHidden/>
          </w:rPr>
          <w:instrText xml:space="preserve"> PAGEREF _Toc11258638 \h </w:instrText>
        </w:r>
        <w:r w:rsidR="00072570" w:rsidRPr="00072570">
          <w:rPr>
            <w:rFonts w:eastAsiaTheme="minorEastAsia"/>
            <w:noProof/>
            <w:webHidden/>
          </w:rPr>
        </w:r>
        <w:r w:rsidR="00072570" w:rsidRPr="00072570">
          <w:rPr>
            <w:rFonts w:eastAsiaTheme="minorEastAsia"/>
            <w:noProof/>
            <w:webHidden/>
          </w:rPr>
          <w:fldChar w:fldCharType="separate"/>
        </w:r>
        <w:r w:rsidR="00BE1123">
          <w:rPr>
            <w:rFonts w:eastAsiaTheme="minorEastAsia"/>
            <w:noProof/>
            <w:webHidden/>
          </w:rPr>
          <w:t>28</w:t>
        </w:r>
        <w:r w:rsidR="00072570" w:rsidRPr="00072570">
          <w:rPr>
            <w:rFonts w:eastAsiaTheme="minorEastAsia"/>
            <w:noProof/>
            <w:webHidden/>
          </w:rPr>
          <w:fldChar w:fldCharType="end"/>
        </w:r>
      </w:hyperlink>
    </w:p>
    <w:p w14:paraId="0A3D66B4" w14:textId="77777777" w:rsidR="00D845C5" w:rsidRPr="00CA63D6" w:rsidRDefault="00514D1F" w:rsidP="00741A81">
      <w:pPr>
        <w:jc w:val="both"/>
        <w:rPr>
          <w:bdr w:val="single" w:sz="4" w:space="0" w:color="auto"/>
        </w:rPr>
      </w:pPr>
      <w:r w:rsidRPr="00072570">
        <w:rPr>
          <w:rFonts w:eastAsiaTheme="minorEastAsia"/>
          <w:bdr w:val="single" w:sz="4" w:space="0" w:color="auto"/>
        </w:rPr>
        <w:fldChar w:fldCharType="end"/>
      </w:r>
    </w:p>
    <w:p w14:paraId="7099B2FF" w14:textId="77777777" w:rsidR="00D845C5" w:rsidRPr="00CA63D6" w:rsidRDefault="00D845C5" w:rsidP="00741A81">
      <w:pPr>
        <w:jc w:val="both"/>
        <w:rPr>
          <w:bdr w:val="single" w:sz="4" w:space="0" w:color="auto"/>
        </w:rPr>
      </w:pPr>
      <w:r w:rsidRPr="00CA63D6">
        <w:rPr>
          <w:bdr w:val="single" w:sz="4" w:space="0" w:color="auto"/>
        </w:rPr>
        <w:br w:type="page"/>
      </w:r>
    </w:p>
    <w:p w14:paraId="5374E166" w14:textId="77777777" w:rsidR="00CC6CFC" w:rsidRPr="00741A81" w:rsidRDefault="00917695" w:rsidP="00917695">
      <w:pPr>
        <w:pStyle w:val="2"/>
        <w:overflowPunct w:val="0"/>
        <w:spacing w:line="0" w:lineRule="atLeast"/>
        <w:jc w:val="center"/>
        <w:rPr>
          <w:rFonts w:eastAsia="標楷體" w:cs="Times New Roman"/>
          <w:b/>
          <w:sz w:val="36"/>
          <w:szCs w:val="28"/>
          <w:bdr w:val="none" w:sz="0" w:space="0" w:color="auto"/>
        </w:rPr>
      </w:pPr>
      <w:r w:rsidRPr="00917695">
        <w:rPr>
          <w:rFonts w:eastAsia="標楷體" w:cs="Times New Roman" w:hint="eastAsia"/>
          <w:b/>
          <w:sz w:val="36"/>
          <w:szCs w:val="28"/>
          <w:bdr w:val="none" w:sz="0" w:space="0" w:color="auto"/>
        </w:rPr>
        <w:lastRenderedPageBreak/>
        <w:t>智慧的修學進程及其生活中之應用</w:t>
      </w:r>
    </w:p>
    <w:p w14:paraId="45F7F8EB" w14:textId="77777777" w:rsidR="00F4186C" w:rsidRPr="00CA63D6" w:rsidRDefault="00F4186C" w:rsidP="00741A81">
      <w:pPr>
        <w:overflowPunct w:val="0"/>
        <w:jc w:val="center"/>
        <w:rPr>
          <w:szCs w:val="26"/>
        </w:rPr>
      </w:pPr>
      <w:r w:rsidRPr="00CA63D6">
        <w:rPr>
          <w:rFonts w:hint="eastAsia"/>
          <w:szCs w:val="26"/>
        </w:rPr>
        <w:t>（</w:t>
      </w:r>
      <w:r w:rsidR="00917695">
        <w:rPr>
          <w:rFonts w:hint="eastAsia"/>
          <w:szCs w:val="26"/>
        </w:rPr>
        <w:t>摘錄自</w:t>
      </w:r>
      <w:r w:rsidRPr="00CA63D6">
        <w:rPr>
          <w:rFonts w:hint="eastAsia"/>
          <w:szCs w:val="26"/>
        </w:rPr>
        <w:t>《</w:t>
      </w:r>
      <w:bookmarkStart w:id="2" w:name="OLE_LINK160"/>
      <w:r w:rsidRPr="00741A81">
        <w:t>學佛</w:t>
      </w:r>
      <w:r w:rsidRPr="00CA63D6">
        <w:rPr>
          <w:szCs w:val="26"/>
        </w:rPr>
        <w:t>三要</w:t>
      </w:r>
      <w:bookmarkEnd w:id="2"/>
      <w:r w:rsidRPr="00CA63D6">
        <w:rPr>
          <w:szCs w:val="26"/>
        </w:rPr>
        <w:t>》</w:t>
      </w:r>
      <w:r w:rsidRPr="00CA63D6">
        <w:rPr>
          <w:rFonts w:hint="eastAsia"/>
          <w:szCs w:val="26"/>
        </w:rPr>
        <w:t>，</w:t>
      </w:r>
      <w:r w:rsidRPr="00CA63D6">
        <w:rPr>
          <w:szCs w:val="26"/>
        </w:rPr>
        <w:t>pp.1</w:t>
      </w:r>
      <w:r w:rsidR="00AD53CA" w:rsidRPr="00CA63D6">
        <w:rPr>
          <w:szCs w:val="26"/>
        </w:rPr>
        <w:t>55</w:t>
      </w:r>
      <w:r w:rsidRPr="00CA63D6">
        <w:rPr>
          <w:szCs w:val="26"/>
        </w:rPr>
        <w:t>-1</w:t>
      </w:r>
      <w:r w:rsidR="00AD53CA" w:rsidRPr="00CA63D6">
        <w:rPr>
          <w:szCs w:val="26"/>
        </w:rPr>
        <w:t>94</w:t>
      </w:r>
      <w:r w:rsidRPr="00CA63D6">
        <w:rPr>
          <w:rFonts w:hint="eastAsia"/>
          <w:szCs w:val="26"/>
        </w:rPr>
        <w:t>）</w:t>
      </w:r>
    </w:p>
    <w:p w14:paraId="55153AAB" w14:textId="77777777" w:rsidR="00D845C5" w:rsidRPr="00CA63D6" w:rsidRDefault="00D845C5" w:rsidP="00741A81">
      <w:pPr>
        <w:overflowPunct w:val="0"/>
        <w:jc w:val="right"/>
        <w:rPr>
          <w:rFonts w:eastAsia="標楷體"/>
          <w:szCs w:val="24"/>
        </w:rPr>
      </w:pPr>
      <w:r w:rsidRPr="00CA63D6">
        <w:rPr>
          <w:rFonts w:eastAsia="標楷體"/>
          <w:szCs w:val="24"/>
        </w:rPr>
        <w:t>（釋</w:t>
      </w:r>
      <w:r w:rsidRPr="00CA63D6">
        <w:rPr>
          <w:rFonts w:eastAsia="標楷體" w:hint="eastAsia"/>
          <w:szCs w:val="24"/>
        </w:rPr>
        <w:t>長慈</w:t>
      </w:r>
      <w:r w:rsidRPr="00CA63D6">
        <w:rPr>
          <w:rFonts w:eastAsia="標楷體"/>
          <w:szCs w:val="24"/>
        </w:rPr>
        <w:t>，</w:t>
      </w:r>
      <w:r w:rsidRPr="00CA63D6">
        <w:rPr>
          <w:rFonts w:eastAsia="標楷體"/>
          <w:szCs w:val="24"/>
        </w:rPr>
        <w:t>201</w:t>
      </w:r>
      <w:r w:rsidR="002E7A9C">
        <w:rPr>
          <w:rFonts w:eastAsia="標楷體" w:hint="eastAsia"/>
          <w:szCs w:val="24"/>
        </w:rPr>
        <w:t>9</w:t>
      </w:r>
      <w:r w:rsidRPr="00CA63D6">
        <w:rPr>
          <w:rFonts w:eastAsia="標楷體"/>
          <w:szCs w:val="24"/>
        </w:rPr>
        <w:t>.</w:t>
      </w:r>
      <w:r w:rsidR="00917695">
        <w:rPr>
          <w:rFonts w:eastAsia="標楷體"/>
          <w:szCs w:val="24"/>
        </w:rPr>
        <w:t>7</w:t>
      </w:r>
      <w:r w:rsidRPr="00CA63D6">
        <w:rPr>
          <w:rFonts w:eastAsia="標楷體"/>
          <w:szCs w:val="24"/>
        </w:rPr>
        <w:t>.</w:t>
      </w:r>
      <w:r w:rsidR="00917695">
        <w:rPr>
          <w:rFonts w:eastAsia="標楷體"/>
          <w:szCs w:val="24"/>
        </w:rPr>
        <w:t>22</w:t>
      </w:r>
      <w:r w:rsidRPr="00CA63D6">
        <w:rPr>
          <w:rFonts w:eastAsia="標楷體"/>
          <w:szCs w:val="24"/>
        </w:rPr>
        <w:t>）</w:t>
      </w:r>
    </w:p>
    <w:p w14:paraId="2A789028" w14:textId="77777777" w:rsidR="00CC6CFC" w:rsidRPr="004334F1" w:rsidRDefault="00CC6CFC" w:rsidP="00741A81">
      <w:pPr>
        <w:pStyle w:val="2"/>
        <w:rPr>
          <w:rFonts w:eastAsia="新細明體"/>
          <w:b/>
          <w:bCs/>
        </w:rPr>
      </w:pPr>
      <w:bookmarkStart w:id="3" w:name="_Toc11258617"/>
      <w:r w:rsidRPr="004334F1">
        <w:rPr>
          <w:rFonts w:eastAsia="新細明體" w:hint="eastAsia"/>
          <w:b/>
          <w:bCs/>
        </w:rPr>
        <w:t>（壹）佛學之要在慧學</w:t>
      </w:r>
      <w:r w:rsidR="00095199" w:rsidRPr="004334F1">
        <w:rPr>
          <w:rStyle w:val="PageNumber1"/>
          <w:rFonts w:eastAsia="新細明體"/>
        </w:rPr>
        <w:t>（</w:t>
      </w:r>
      <w:r w:rsidR="00095199" w:rsidRPr="004334F1">
        <w:rPr>
          <w:rStyle w:val="PageNumber1"/>
          <w:rFonts w:eastAsia="新細明體" w:hint="eastAsia"/>
        </w:rPr>
        <w:t>p</w:t>
      </w:r>
      <w:r w:rsidR="00095199" w:rsidRPr="004334F1">
        <w:rPr>
          <w:rStyle w:val="PageNumber1"/>
          <w:rFonts w:eastAsia="新細明體"/>
        </w:rPr>
        <w:t>p.155-160</w:t>
      </w:r>
      <w:r w:rsidR="00095199" w:rsidRPr="004334F1">
        <w:rPr>
          <w:rStyle w:val="PageNumber1"/>
          <w:rFonts w:eastAsia="新細明體"/>
        </w:rPr>
        <w:t>）</w:t>
      </w:r>
      <w:bookmarkEnd w:id="3"/>
    </w:p>
    <w:p w14:paraId="6E3F26CB" w14:textId="77777777" w:rsidR="00CC6CFC" w:rsidRPr="004334F1" w:rsidRDefault="00CC6CFC" w:rsidP="00741A81">
      <w:pPr>
        <w:pStyle w:val="3"/>
        <w:spacing w:beforeLines="0" w:before="0"/>
        <w:rPr>
          <w:rFonts w:eastAsia="新細明體"/>
          <w:b/>
          <w:bCs/>
        </w:rPr>
      </w:pPr>
      <w:bookmarkStart w:id="4" w:name="_Toc11258618"/>
      <w:r w:rsidRPr="004334F1">
        <w:rPr>
          <w:rFonts w:eastAsia="新細明體" w:hint="eastAsia"/>
          <w:b/>
          <w:bCs/>
        </w:rPr>
        <w:t>一、唯慧學足以表彰佛法之特色</w:t>
      </w:r>
      <w:bookmarkEnd w:id="4"/>
    </w:p>
    <w:p w14:paraId="07C038E7" w14:textId="77777777" w:rsidR="0026460F" w:rsidRPr="004334F1" w:rsidRDefault="0026460F" w:rsidP="00741A81">
      <w:pPr>
        <w:pStyle w:val="4"/>
        <w:spacing w:beforeLines="0" w:before="0"/>
        <w:rPr>
          <w:rFonts w:eastAsia="新細明體"/>
          <w:b/>
          <w:bCs/>
        </w:rPr>
      </w:pPr>
      <w:r w:rsidRPr="004334F1">
        <w:rPr>
          <w:rFonts w:eastAsia="新細明體" w:hint="eastAsia"/>
          <w:b/>
          <w:bCs/>
        </w:rPr>
        <w:t>（一）修學佛法必須信願、慈悲、智慧三者相攝相成</w:t>
      </w:r>
    </w:p>
    <w:bookmarkEnd w:id="0"/>
    <w:p w14:paraId="7453B2D5" w14:textId="77777777" w:rsidR="0014273A" w:rsidRPr="00CA63D6" w:rsidRDefault="0014273A" w:rsidP="00741A81">
      <w:pPr>
        <w:ind w:leftChars="200" w:left="480"/>
        <w:jc w:val="both"/>
        <w:rPr>
          <w:b/>
        </w:rPr>
      </w:pPr>
      <w:r w:rsidRPr="00CA63D6">
        <w:rPr>
          <w:rFonts w:hint="eastAsia"/>
        </w:rPr>
        <w:t>佛法甚深如海，廣大無邊，而其主要行門，則不外乎</w:t>
      </w:r>
      <w:r w:rsidRPr="00CA63D6">
        <w:rPr>
          <w:rFonts w:hint="eastAsia"/>
          <w:b/>
        </w:rPr>
        <w:t>信願、慈悲、智慧</w:t>
      </w:r>
      <w:r w:rsidRPr="00CA63D6">
        <w:rPr>
          <w:rFonts w:hint="eastAsia"/>
        </w:rPr>
        <w:t>。其餘的種種功行，都不過是</w:t>
      </w:r>
      <w:r w:rsidRPr="00CA63D6">
        <w:rPr>
          <w:rFonts w:hint="eastAsia"/>
          <w:b/>
        </w:rPr>
        <w:t>這三者的加行、眷屬、等流</w:t>
      </w:r>
      <w:r w:rsidRPr="00CA63D6">
        <w:rPr>
          <w:rFonts w:hint="eastAsia"/>
        </w:rPr>
        <w:t>。所以修學佛法，必須</w:t>
      </w:r>
      <w:r w:rsidRPr="00CA63D6">
        <w:rPr>
          <w:rFonts w:hint="eastAsia"/>
          <w:b/>
        </w:rPr>
        <w:t>三者相攝相成，圓備的修持，始能臻於圓滿的境地。</w:t>
      </w:r>
    </w:p>
    <w:p w14:paraId="4A008911" w14:textId="77777777" w:rsidR="0014273A" w:rsidRPr="00CA63D6" w:rsidRDefault="0014273A" w:rsidP="00741A81">
      <w:pPr>
        <w:spacing w:beforeLines="30" w:before="108"/>
        <w:ind w:leftChars="200" w:left="480"/>
        <w:jc w:val="both"/>
      </w:pPr>
      <w:r w:rsidRPr="00CA63D6">
        <w:rPr>
          <w:rFonts w:hint="eastAsia"/>
        </w:rPr>
        <w:t>雖然初入佛門的人，由於根性與興趣底不同，對這或不免有所偏重。但只是初學方便如此，若漸次向上修學，終必以這三者的圓滿修證為目的。</w:t>
      </w:r>
      <w:r w:rsidR="00555122" w:rsidRPr="00CA63D6">
        <w:rPr>
          <w:rStyle w:val="aa"/>
        </w:rPr>
        <w:footnoteReference w:id="1"/>
      </w:r>
    </w:p>
    <w:p w14:paraId="11973C67" w14:textId="77777777" w:rsidR="002644CE" w:rsidRPr="004334F1" w:rsidRDefault="002644CE" w:rsidP="00741A81">
      <w:pPr>
        <w:pStyle w:val="4"/>
        <w:rPr>
          <w:rFonts w:eastAsia="新細明體"/>
          <w:b/>
          <w:bCs/>
        </w:rPr>
      </w:pPr>
      <w:r w:rsidRPr="004334F1">
        <w:rPr>
          <w:rFonts w:eastAsia="新細明體" w:hint="eastAsia"/>
          <w:b/>
          <w:bCs/>
        </w:rPr>
        <w:t>（二）智慧最足以代表佛教的特質</w:t>
      </w:r>
    </w:p>
    <w:p w14:paraId="71F4EC1E" w14:textId="77777777" w:rsidR="002644CE" w:rsidRPr="004334F1" w:rsidRDefault="00E614D3" w:rsidP="00741A81">
      <w:pPr>
        <w:pStyle w:val="5"/>
        <w:spacing w:beforeLines="0" w:before="0"/>
        <w:rPr>
          <w:rFonts w:eastAsia="新細明體"/>
          <w:b/>
          <w:bCs/>
        </w:rPr>
      </w:pPr>
      <w:r w:rsidRPr="004334F1">
        <w:rPr>
          <w:rFonts w:eastAsia="新細明體" w:hint="eastAsia"/>
          <w:b/>
          <w:bCs/>
        </w:rPr>
        <w:t>1</w:t>
      </w:r>
      <w:r w:rsidRPr="004334F1">
        <w:rPr>
          <w:rFonts w:eastAsia="新細明體" w:hint="eastAsia"/>
          <w:b/>
          <w:bCs/>
        </w:rPr>
        <w:t>、</w:t>
      </w:r>
      <w:r w:rsidR="00902452" w:rsidRPr="004334F1">
        <w:rPr>
          <w:rFonts w:eastAsia="新細明體" w:hint="eastAsia"/>
          <w:b/>
          <w:bCs/>
        </w:rPr>
        <w:t>佛教異於其他宗教的殊勝處在於</w:t>
      </w:r>
      <w:r w:rsidR="002644CE" w:rsidRPr="004334F1">
        <w:rPr>
          <w:rFonts w:eastAsia="新細明體" w:hint="eastAsia"/>
          <w:b/>
          <w:bCs/>
        </w:rPr>
        <w:t>智慧</w:t>
      </w:r>
    </w:p>
    <w:p w14:paraId="5C133DA6" w14:textId="77777777" w:rsidR="0014273A" w:rsidRPr="00CA63D6" w:rsidRDefault="0014273A" w:rsidP="00741A81">
      <w:pPr>
        <w:ind w:leftChars="300" w:left="720"/>
        <w:jc w:val="both"/>
        <w:rPr>
          <w:b/>
        </w:rPr>
      </w:pPr>
      <w:r w:rsidRPr="00CA63D6">
        <w:rPr>
          <w:rFonts w:hint="eastAsia"/>
        </w:rPr>
        <w:t>雖則如此，</w:t>
      </w:r>
      <w:r w:rsidRPr="00CA63D6">
        <w:rPr>
          <w:rFonts w:hint="eastAsia"/>
          <w:b/>
        </w:rPr>
        <w:t>在一切宗教中，最足以代表佛教的特質，也即能顯出異於其他宗教的殊勝處，卻在智慧，所以佛教是理智的宗教。</w:t>
      </w:r>
    </w:p>
    <w:p w14:paraId="6930E1CB" w14:textId="77777777" w:rsidR="00902452" w:rsidRPr="004334F1" w:rsidRDefault="00E614D3" w:rsidP="00741A81">
      <w:pPr>
        <w:pStyle w:val="5"/>
        <w:rPr>
          <w:rFonts w:eastAsia="新細明體"/>
          <w:b/>
          <w:bCs/>
        </w:rPr>
      </w:pPr>
      <w:r w:rsidRPr="004334F1">
        <w:rPr>
          <w:rFonts w:eastAsia="新細明體" w:hint="eastAsia"/>
          <w:b/>
          <w:bCs/>
        </w:rPr>
        <w:t>2</w:t>
      </w:r>
      <w:r w:rsidRPr="004334F1">
        <w:rPr>
          <w:rFonts w:eastAsia="新細明體" w:hint="eastAsia"/>
          <w:b/>
          <w:bCs/>
        </w:rPr>
        <w:t>、</w:t>
      </w:r>
      <w:r w:rsidR="00902452" w:rsidRPr="004334F1">
        <w:rPr>
          <w:rFonts w:eastAsia="新細明體" w:hint="eastAsia"/>
          <w:b/>
          <w:bCs/>
        </w:rPr>
        <w:t>一般宗教特重信仰或仁愛心行的表現</w:t>
      </w:r>
    </w:p>
    <w:p w14:paraId="13531672" w14:textId="77777777" w:rsidR="00902452" w:rsidRPr="00CA63D6" w:rsidRDefault="0014273A" w:rsidP="00741A81">
      <w:pPr>
        <w:ind w:leftChars="300" w:left="720"/>
        <w:jc w:val="both"/>
      </w:pPr>
      <w:r w:rsidRPr="00CA63D6">
        <w:rPr>
          <w:rFonts w:hint="eastAsia"/>
        </w:rPr>
        <w:t>對於世間任何一個宗教，我們不能說他沒有少分的智慧，不過一般宗教，總是特重信仰，或仁愛心行的表現。</w:t>
      </w:r>
    </w:p>
    <w:p w14:paraId="7590C3E4" w14:textId="77777777" w:rsidR="00902452" w:rsidRPr="004334F1" w:rsidRDefault="00E614D3" w:rsidP="00741A81">
      <w:pPr>
        <w:pStyle w:val="5"/>
        <w:rPr>
          <w:rFonts w:eastAsia="新細明體"/>
          <w:b/>
          <w:bCs/>
        </w:rPr>
      </w:pPr>
      <w:r w:rsidRPr="004334F1">
        <w:rPr>
          <w:rFonts w:eastAsia="新細明體" w:hint="eastAsia"/>
          <w:b/>
          <w:bCs/>
        </w:rPr>
        <w:t>3</w:t>
      </w:r>
      <w:r w:rsidRPr="004334F1">
        <w:rPr>
          <w:rFonts w:eastAsia="新細明體" w:hint="eastAsia"/>
          <w:b/>
          <w:bCs/>
        </w:rPr>
        <w:t>、</w:t>
      </w:r>
      <w:r w:rsidR="00902452" w:rsidRPr="004334F1">
        <w:rPr>
          <w:rFonts w:eastAsia="新細明體" w:hint="eastAsia"/>
          <w:b/>
          <w:bCs/>
        </w:rPr>
        <w:t>印度宗教更注重智慧的一面</w:t>
      </w:r>
    </w:p>
    <w:p w14:paraId="4DB7EFAC" w14:textId="77777777" w:rsidR="00555122" w:rsidRPr="00CA63D6" w:rsidRDefault="0014273A" w:rsidP="00741A81">
      <w:pPr>
        <w:ind w:leftChars="300" w:left="720"/>
        <w:jc w:val="both"/>
      </w:pPr>
      <w:r w:rsidRPr="00CA63D6">
        <w:rPr>
          <w:rFonts w:hint="eastAsia"/>
        </w:rPr>
        <w:t>唯有印度宗教，在含攝信仰和慈愛之外，更注重智慧的一面。故一般地說，印度宗教是宗教而哲學，哲學而宗教的。佛教出現於印度宗教文化的環境中，對這方面，當然也是特別重視的。</w:t>
      </w:r>
    </w:p>
    <w:p w14:paraId="24727E6A" w14:textId="77777777" w:rsidR="00902452" w:rsidRPr="004334F1" w:rsidRDefault="00E614D3" w:rsidP="00741A81">
      <w:pPr>
        <w:pStyle w:val="5"/>
        <w:rPr>
          <w:rFonts w:eastAsia="新細明體"/>
          <w:b/>
          <w:bCs/>
        </w:rPr>
      </w:pPr>
      <w:r w:rsidRPr="004334F1">
        <w:rPr>
          <w:rFonts w:eastAsia="新細明體" w:hint="eastAsia"/>
          <w:b/>
          <w:bCs/>
        </w:rPr>
        <w:t>4</w:t>
      </w:r>
      <w:r w:rsidRPr="004334F1">
        <w:rPr>
          <w:rFonts w:eastAsia="新細明體" w:hint="eastAsia"/>
          <w:b/>
          <w:bCs/>
        </w:rPr>
        <w:t>、</w:t>
      </w:r>
      <w:r w:rsidR="009664D6" w:rsidRPr="004334F1">
        <w:rPr>
          <w:rFonts w:eastAsia="新細明體" w:hint="eastAsia"/>
          <w:b/>
          <w:bCs/>
        </w:rPr>
        <w:t>印度</w:t>
      </w:r>
      <w:r w:rsidR="00902452" w:rsidRPr="004334F1">
        <w:rPr>
          <w:rFonts w:eastAsia="新細明體" w:hint="eastAsia"/>
          <w:b/>
          <w:bCs/>
        </w:rPr>
        <w:t>外道</w:t>
      </w:r>
      <w:r w:rsidR="009664D6" w:rsidRPr="004334F1">
        <w:rPr>
          <w:rFonts w:eastAsia="新細明體" w:hint="eastAsia"/>
          <w:b/>
          <w:bCs/>
        </w:rPr>
        <w:t>宗教</w:t>
      </w:r>
      <w:r w:rsidR="00902452" w:rsidRPr="004334F1">
        <w:rPr>
          <w:rFonts w:eastAsia="新細明體" w:hint="eastAsia"/>
          <w:b/>
          <w:bCs/>
        </w:rPr>
        <w:t>的</w:t>
      </w:r>
      <w:r w:rsidR="009664D6" w:rsidRPr="004334F1">
        <w:rPr>
          <w:rFonts w:eastAsia="新細明體" w:hint="eastAsia"/>
          <w:b/>
          <w:bCs/>
        </w:rPr>
        <w:t>智慧</w:t>
      </w:r>
      <w:r w:rsidR="00902452" w:rsidRPr="004334F1">
        <w:rPr>
          <w:rFonts w:eastAsia="新細明體" w:hint="eastAsia"/>
          <w:b/>
          <w:bCs/>
        </w:rPr>
        <w:t>不究竟</w:t>
      </w:r>
    </w:p>
    <w:p w14:paraId="576875AF" w14:textId="77777777" w:rsidR="0014273A" w:rsidRPr="00CA63D6" w:rsidRDefault="0014273A" w:rsidP="00741A81">
      <w:pPr>
        <w:ind w:leftChars="300" w:left="720"/>
        <w:jc w:val="both"/>
        <w:rPr>
          <w:b/>
        </w:rPr>
      </w:pPr>
      <w:r w:rsidRPr="00CA63D6">
        <w:rPr>
          <w:rFonts w:hint="eastAsia"/>
        </w:rPr>
        <w:t>可是</w:t>
      </w:r>
      <w:r w:rsidRPr="00CA63D6">
        <w:rPr>
          <w:rFonts w:hint="eastAsia"/>
          <w:b/>
        </w:rPr>
        <w:t>依佛教的看法，一般印度宗教所講的修行證悟，儘管體驗得某種特勝境界，或發展而為高深的、形而上的哲理，都不能算為真實智慧的完成，而祇是禪定或</w:t>
      </w:r>
      <w:r w:rsidRPr="00CA63D6">
        <w:rPr>
          <w:rFonts w:hint="eastAsia"/>
          <w:b/>
          <w:spacing w:val="-2"/>
        </w:rPr>
        <w:t>瑜伽的有漏功德。</w:t>
      </w:r>
      <w:r w:rsidRPr="00CA63D6">
        <w:rPr>
          <w:rFonts w:hint="eastAsia"/>
          <w:spacing w:val="-2"/>
        </w:rPr>
        <w:t>釋尊成道以前，曾參訪過當時的著名宗教師──阿羅邏迦藍</w:t>
      </w:r>
      <w:r w:rsidR="00C277CB" w:rsidRPr="00CA63D6">
        <w:rPr>
          <w:rStyle w:val="aa"/>
          <w:spacing w:val="-2"/>
        </w:rPr>
        <w:footnoteReference w:id="2"/>
      </w:r>
      <w:r w:rsidRPr="00CA63D6">
        <w:rPr>
          <w:rFonts w:hint="eastAsia"/>
          <w:spacing w:val="-2"/>
        </w:rPr>
        <w:t>等，</w:t>
      </w:r>
      <w:r w:rsidRPr="00CA63D6">
        <w:rPr>
          <w:rFonts w:hint="eastAsia"/>
        </w:rPr>
        <w:t>他們自以為所修證的，已達最高的涅槃境界，而據佛的批判，卻祇不過是無想定及非非想定等，仍然不出三界生死。所以，其他宗教雖也能去除部分煩惱（甚至大部分煩惱），內心也可獲得一種極高超、極微妙，自由自在的相似解脫境界，</w:t>
      </w:r>
      <w:r w:rsidRPr="00CA63D6">
        <w:rPr>
          <w:rFonts w:hint="eastAsia"/>
          <w:b/>
        </w:rPr>
        <w:t>但因缺少如理的真實慧，不能從根解決問題。一旦定力消退，無邊雜染煩惱，又都</w:t>
      </w:r>
      <w:r w:rsidRPr="00CA63D6">
        <w:rPr>
          <w:rFonts w:hint="eastAsia"/>
          <w:b/>
        </w:rPr>
        <w:lastRenderedPageBreak/>
        <w:t>滋長起來，恰如俗語中說：「野火燒不盡，春風吹又生」</w:t>
      </w:r>
      <w:r w:rsidR="008970D8" w:rsidRPr="00CA63D6">
        <w:rPr>
          <w:rStyle w:val="aa"/>
        </w:rPr>
        <w:footnoteReference w:id="3"/>
      </w:r>
      <w:r w:rsidRPr="00CA63D6">
        <w:rPr>
          <w:rFonts w:hint="eastAsia"/>
          <w:b/>
        </w:rPr>
        <w:t>。</w:t>
      </w:r>
    </w:p>
    <w:p w14:paraId="5D7797DC" w14:textId="77777777" w:rsidR="00E9315F" w:rsidRPr="004334F1" w:rsidRDefault="00E614D3" w:rsidP="00741A81">
      <w:pPr>
        <w:pStyle w:val="5"/>
        <w:rPr>
          <w:rFonts w:eastAsia="新細明體"/>
          <w:b/>
          <w:bCs/>
        </w:rPr>
      </w:pPr>
      <w:r w:rsidRPr="004334F1">
        <w:rPr>
          <w:rFonts w:eastAsia="新細明體" w:hint="eastAsia"/>
          <w:b/>
          <w:bCs/>
        </w:rPr>
        <w:t>5</w:t>
      </w:r>
      <w:r w:rsidRPr="004334F1">
        <w:rPr>
          <w:rFonts w:eastAsia="新細明體" w:hint="eastAsia"/>
          <w:b/>
          <w:bCs/>
        </w:rPr>
        <w:t>、</w:t>
      </w:r>
      <w:r w:rsidR="00B02288" w:rsidRPr="004334F1">
        <w:rPr>
          <w:rFonts w:eastAsia="新細明體" w:hint="eastAsia"/>
          <w:b/>
          <w:bCs/>
        </w:rPr>
        <w:t>佛教具有超越一般宗教的禪境而著重於智慧的體驗生活</w:t>
      </w:r>
    </w:p>
    <w:p w14:paraId="5009B23B" w14:textId="77777777" w:rsidR="003D1294" w:rsidRPr="00CA63D6" w:rsidRDefault="0014273A" w:rsidP="00741A81">
      <w:pPr>
        <w:ind w:leftChars="300" w:left="720"/>
        <w:jc w:val="both"/>
        <w:rPr>
          <w:b/>
        </w:rPr>
      </w:pPr>
      <w:r w:rsidRPr="00CA63D6">
        <w:rPr>
          <w:rFonts w:hint="eastAsia"/>
          <w:b/>
        </w:rPr>
        <w:t>佛教之所以成為佛教，即因具有超越一般宗教的禪境，而著重於智慧的體驗生活。</w:t>
      </w:r>
      <w:r w:rsidRPr="00CA63D6">
        <w:rPr>
          <w:rFonts w:hint="eastAsia"/>
        </w:rPr>
        <w:t>我們修學佛法，</w:t>
      </w:r>
      <w:r w:rsidRPr="00CA63D6">
        <w:rPr>
          <w:rFonts w:hint="eastAsia"/>
          <w:b/>
        </w:rPr>
        <w:t>若不能把握這一核心，或偏重信仰，或偏重悲願，或專重禪定，便將失去佛教的特質。雖然這些都是佛教所應有的，但如忽視智慧，即無以表現佛教最高無上的不共點。</w:t>
      </w:r>
    </w:p>
    <w:p w14:paraId="1F075D13" w14:textId="77777777" w:rsidR="00EA11CC" w:rsidRPr="004334F1" w:rsidRDefault="00EA11CC" w:rsidP="00741A81">
      <w:pPr>
        <w:pStyle w:val="3"/>
        <w:rPr>
          <w:rFonts w:eastAsia="新細明體"/>
          <w:b/>
          <w:bCs/>
        </w:rPr>
      </w:pPr>
      <w:bookmarkStart w:id="5" w:name="_Toc11258619"/>
      <w:r w:rsidRPr="004334F1">
        <w:rPr>
          <w:rFonts w:eastAsia="新細明體" w:hint="eastAsia"/>
          <w:b/>
          <w:bCs/>
        </w:rPr>
        <w:t>二、唯慧學能達佛教之奧處</w:t>
      </w:r>
      <w:bookmarkEnd w:id="5"/>
    </w:p>
    <w:p w14:paraId="788A5AFF" w14:textId="77777777" w:rsidR="0098175C" w:rsidRPr="004334F1" w:rsidRDefault="00DD6E68" w:rsidP="00741A81">
      <w:pPr>
        <w:pStyle w:val="4"/>
        <w:spacing w:beforeLines="0" w:before="0"/>
        <w:rPr>
          <w:rFonts w:eastAsia="新細明體"/>
          <w:b/>
          <w:bCs/>
        </w:rPr>
      </w:pPr>
      <w:r w:rsidRPr="004334F1">
        <w:rPr>
          <w:rFonts w:eastAsia="新細明體" w:hint="eastAsia"/>
          <w:b/>
          <w:bCs/>
        </w:rPr>
        <w:t>（一）</w:t>
      </w:r>
      <w:r w:rsidR="00807C3C" w:rsidRPr="004334F1">
        <w:rPr>
          <w:rFonts w:eastAsia="新細明體" w:hint="eastAsia"/>
          <w:b/>
          <w:bCs/>
        </w:rPr>
        <w:t>佛法超勝世間一切宗教學術的法門（出世法）主要是智慧</w:t>
      </w:r>
    </w:p>
    <w:p w14:paraId="6ED1D235" w14:textId="77777777" w:rsidR="0014273A" w:rsidRPr="00CA63D6" w:rsidRDefault="0014273A" w:rsidP="00741A81">
      <w:pPr>
        <w:ind w:leftChars="200" w:left="480"/>
        <w:jc w:val="both"/>
        <w:rPr>
          <w:b/>
        </w:rPr>
      </w:pPr>
      <w:r w:rsidRPr="00CA63D6">
        <w:rPr>
          <w:rFonts w:hint="eastAsia"/>
        </w:rPr>
        <w:t>佛法的完整內容，雖然有深有淺，或大或小，包含極廣，但</w:t>
      </w:r>
      <w:r w:rsidRPr="00CA63D6">
        <w:rPr>
          <w:rFonts w:hint="eastAsia"/>
          <w:b/>
        </w:rPr>
        <w:t>能超勝世間一切宗教學術的法門（出世法），主要是智慧。</w:t>
      </w:r>
    </w:p>
    <w:p w14:paraId="027A38EA" w14:textId="77777777" w:rsidR="00F67345" w:rsidRPr="004334F1" w:rsidRDefault="00DD6E68" w:rsidP="00741A81">
      <w:pPr>
        <w:pStyle w:val="4"/>
        <w:rPr>
          <w:rFonts w:eastAsia="新細明體"/>
          <w:b/>
          <w:bCs/>
        </w:rPr>
      </w:pPr>
      <w:r w:rsidRPr="004334F1">
        <w:rPr>
          <w:rFonts w:eastAsia="新細明體" w:hint="eastAsia"/>
          <w:b/>
          <w:bCs/>
        </w:rPr>
        <w:t>（二）</w:t>
      </w:r>
      <w:r w:rsidR="008D2F7B" w:rsidRPr="004334F1">
        <w:rPr>
          <w:rFonts w:eastAsia="新細明體" w:hint="eastAsia"/>
          <w:b/>
          <w:bCs/>
        </w:rPr>
        <w:t>欲了生死、斷煩惱、證真理必須依藉智慧力而完成</w:t>
      </w:r>
    </w:p>
    <w:p w14:paraId="25E60DA6" w14:textId="77777777" w:rsidR="0014273A" w:rsidRPr="00CA63D6" w:rsidRDefault="0014273A" w:rsidP="00741A81">
      <w:pPr>
        <w:ind w:leftChars="200" w:left="480"/>
        <w:jc w:val="both"/>
      </w:pPr>
      <w:r w:rsidRPr="00CA63D6">
        <w:rPr>
          <w:rFonts w:hint="eastAsia"/>
        </w:rPr>
        <w:t>約聲聞法說，有三增上學，或加解脫而說四法，即概括了整個聲聞法門的綱要。依戒而能夠修得正定，依定才能夠修慧，發慧而後能得解脫。</w:t>
      </w:r>
      <w:r w:rsidRPr="00CA63D6">
        <w:rPr>
          <w:rFonts w:hint="eastAsia"/>
          <w:b/>
        </w:rPr>
        <w:t>這三增上學的層次，如階梯的級級相依，不可缺一。然究其極，真正導致眾生入解脫境的，是智慧。</w:t>
      </w:r>
    </w:p>
    <w:p w14:paraId="05A66C55" w14:textId="77777777" w:rsidR="0014273A" w:rsidRPr="00CA63D6" w:rsidRDefault="0014273A" w:rsidP="00741A81">
      <w:pPr>
        <w:spacing w:beforeLines="30" w:before="108"/>
        <w:ind w:leftChars="200" w:left="480"/>
        <w:jc w:val="both"/>
      </w:pPr>
      <w:r w:rsidRPr="00CA63D6">
        <w:rPr>
          <w:rFonts w:hint="eastAsia"/>
        </w:rPr>
        <w:t>又如大乘法門，以六波羅蜜多為總綱──依布施、持戒、忍辱、精進廣集一切福德資糧；</w:t>
      </w:r>
      <w:r w:rsidRPr="00CA63D6">
        <w:rPr>
          <w:rFonts w:hint="eastAsia"/>
          <w:b/>
        </w:rPr>
        <w:t>依禪定而修得般若波羅蜜多，才能成就大乘果證，斷盡所有生死煩惱。</w:t>
      </w:r>
      <w:r w:rsidRPr="00CA63D6">
        <w:rPr>
          <w:rFonts w:hint="eastAsia"/>
        </w:rPr>
        <w:t>故大乘聖典中，處處讚說：於無量劫中，遍修無邊法門，而不如一頃刻間，於般若波羅蜜多經典四句偈等，如實思惟受持奉行。</w:t>
      </w:r>
    </w:p>
    <w:p w14:paraId="5C96A6E2" w14:textId="77777777" w:rsidR="003D1294" w:rsidRPr="00CA63D6" w:rsidRDefault="0014273A" w:rsidP="00741A81">
      <w:pPr>
        <w:spacing w:beforeLines="30" w:before="108"/>
        <w:ind w:leftChars="200" w:left="480"/>
        <w:jc w:val="both"/>
        <w:rPr>
          <w:b/>
        </w:rPr>
      </w:pPr>
      <w:r w:rsidRPr="00CA63D6">
        <w:rPr>
          <w:rFonts w:hint="eastAsia"/>
          <w:b/>
        </w:rPr>
        <w:t>由此可見，無論大乘法，聲聞法，如欲了生死，斷煩惱，證真理，必須依藉智慧力而完成。但這並不是說，除了智慧，別的就什麼都不要；而是說，在斷惑證真的過程中，慧學是一種不可或缺，而且最極重要、貫徹始終底行門。有了它，才能達到佛法的深奧處。一切出世法門，對這慧學為宗極的基本法則，是絕無例外的。</w:t>
      </w:r>
    </w:p>
    <w:p w14:paraId="1A8D1A2D" w14:textId="77777777" w:rsidR="0014273A" w:rsidRPr="004334F1" w:rsidRDefault="00DD6E68" w:rsidP="00741A81">
      <w:pPr>
        <w:pStyle w:val="4"/>
        <w:rPr>
          <w:rFonts w:eastAsia="新細明體"/>
          <w:b/>
          <w:bCs/>
        </w:rPr>
      </w:pPr>
      <w:r w:rsidRPr="004334F1">
        <w:rPr>
          <w:rFonts w:eastAsia="新細明體" w:hint="eastAsia"/>
          <w:b/>
          <w:bCs/>
        </w:rPr>
        <w:t>（三）</w:t>
      </w:r>
      <w:r w:rsidR="00F11547" w:rsidRPr="004334F1">
        <w:rPr>
          <w:rFonts w:eastAsia="新細明體" w:hint="eastAsia"/>
          <w:b/>
          <w:bCs/>
        </w:rPr>
        <w:t>依定發慧之真正意義</w:t>
      </w:r>
    </w:p>
    <w:p w14:paraId="3231DD4E" w14:textId="77777777" w:rsidR="00623CF4" w:rsidRPr="004334F1" w:rsidRDefault="00E614D3" w:rsidP="00741A81">
      <w:pPr>
        <w:pStyle w:val="5"/>
        <w:spacing w:beforeLines="0" w:before="0"/>
        <w:rPr>
          <w:rFonts w:eastAsia="新細明體"/>
          <w:b/>
          <w:bCs/>
        </w:rPr>
      </w:pPr>
      <w:r w:rsidRPr="004334F1">
        <w:rPr>
          <w:rFonts w:eastAsia="新細明體"/>
          <w:b/>
          <w:bCs/>
        </w:rPr>
        <w:t>1</w:t>
      </w:r>
      <w:r w:rsidRPr="004334F1">
        <w:rPr>
          <w:rFonts w:eastAsia="新細明體"/>
          <w:b/>
          <w:bCs/>
        </w:rPr>
        <w:t>、</w:t>
      </w:r>
      <w:r w:rsidR="00623CF4" w:rsidRPr="004334F1">
        <w:rPr>
          <w:rFonts w:eastAsia="新細明體" w:hint="eastAsia"/>
          <w:b/>
          <w:bCs/>
        </w:rPr>
        <w:t>明修行有止、觀二門</w:t>
      </w:r>
    </w:p>
    <w:p w14:paraId="3E03D293" w14:textId="77777777" w:rsidR="0014273A" w:rsidRPr="00CA63D6" w:rsidRDefault="0014273A" w:rsidP="00741A81">
      <w:pPr>
        <w:ind w:leftChars="300" w:left="720"/>
        <w:jc w:val="both"/>
      </w:pPr>
      <w:r w:rsidRPr="00CA63D6">
        <w:rPr>
          <w:rFonts w:hint="eastAsia"/>
        </w:rPr>
        <w:t>在這裡，值得我們注意的是：在小乘法中，定增上學以外，別有慧增上學。在大乘法中，於禪波羅蜜多之後，別說般若波羅蜜多。從初學者說，修習止門，還有修習觀門。</w:t>
      </w:r>
    </w:p>
    <w:p w14:paraId="33B2380E" w14:textId="77777777" w:rsidR="00623CF4" w:rsidRPr="004334F1" w:rsidRDefault="00E614D3" w:rsidP="00741A81">
      <w:pPr>
        <w:pStyle w:val="5"/>
        <w:rPr>
          <w:rFonts w:eastAsia="新細明體"/>
          <w:b/>
          <w:bCs/>
        </w:rPr>
      </w:pPr>
      <w:r w:rsidRPr="004334F1">
        <w:rPr>
          <w:rFonts w:eastAsia="新細明體"/>
          <w:b/>
          <w:bCs/>
        </w:rPr>
        <w:t>2</w:t>
      </w:r>
      <w:r w:rsidRPr="004334F1">
        <w:rPr>
          <w:rFonts w:eastAsia="新細明體"/>
          <w:b/>
          <w:bCs/>
        </w:rPr>
        <w:t>、</w:t>
      </w:r>
      <w:r w:rsidR="00623CF4" w:rsidRPr="004334F1">
        <w:rPr>
          <w:rFonts w:eastAsia="新細明體" w:hint="eastAsia"/>
          <w:b/>
          <w:bCs/>
        </w:rPr>
        <w:t>明慧學並不等於禪定</w:t>
      </w:r>
    </w:p>
    <w:p w14:paraId="571D4514" w14:textId="77777777" w:rsidR="0014273A" w:rsidRPr="00CA63D6" w:rsidRDefault="0014273A" w:rsidP="00741A81">
      <w:pPr>
        <w:ind w:leftChars="300" w:left="720"/>
        <w:jc w:val="both"/>
      </w:pPr>
      <w:r w:rsidRPr="00CA63D6">
        <w:rPr>
          <w:rFonts w:hint="eastAsia"/>
          <w:b/>
        </w:rPr>
        <w:t>慧學總是建立在定學的基礎上，而慧學並不是禪定。</w:t>
      </w:r>
      <w:r w:rsidRPr="00CA63D6">
        <w:rPr>
          <w:rFonts w:hint="eastAsia"/>
        </w:rPr>
        <w:t>所以我們</w:t>
      </w:r>
      <w:r w:rsidR="007E4389" w:rsidRPr="00CA63D6">
        <w:rPr>
          <w:vertAlign w:val="superscript"/>
        </w:rPr>
        <w:t>〔</w:t>
      </w:r>
      <w:r w:rsidR="007E4389" w:rsidRPr="00CA63D6">
        <w:rPr>
          <w:rFonts w:hint="eastAsia"/>
          <w:vertAlign w:val="superscript"/>
        </w:rPr>
        <w:t>A</w:t>
      </w:r>
      <w:r w:rsidR="007E4389" w:rsidRPr="00CA63D6">
        <w:rPr>
          <w:vertAlign w:val="superscript"/>
        </w:rPr>
        <w:t>〕</w:t>
      </w:r>
      <w:r w:rsidRPr="00CA63D6">
        <w:rPr>
          <w:rFonts w:hint="eastAsia"/>
        </w:rPr>
        <w:t>對於慧學的認識與修集，應該深切注意，</w:t>
      </w:r>
      <w:r w:rsidR="007E4389" w:rsidRPr="00CA63D6">
        <w:rPr>
          <w:vertAlign w:val="superscript"/>
        </w:rPr>
        <w:t>〔</w:t>
      </w:r>
      <w:r w:rsidR="007E4389" w:rsidRPr="00CA63D6">
        <w:rPr>
          <w:rFonts w:hint="eastAsia"/>
          <w:vertAlign w:val="superscript"/>
        </w:rPr>
        <w:t>B</w:t>
      </w:r>
      <w:r w:rsidR="007E4389" w:rsidRPr="00CA63D6">
        <w:rPr>
          <w:vertAlign w:val="superscript"/>
        </w:rPr>
        <w:t>〕</w:t>
      </w:r>
      <w:r w:rsidRPr="00CA63D6">
        <w:rPr>
          <w:rFonts w:hint="eastAsia"/>
        </w:rPr>
        <w:t>而對修定、修禪、修止等方便，亦不容忽視。</w:t>
      </w:r>
    </w:p>
    <w:p w14:paraId="18F001DC" w14:textId="77777777" w:rsidR="00623CF4" w:rsidRPr="004334F1" w:rsidRDefault="00E614D3" w:rsidP="00741A81">
      <w:pPr>
        <w:pStyle w:val="5"/>
        <w:rPr>
          <w:rFonts w:eastAsia="新細明體"/>
          <w:b/>
          <w:bCs/>
        </w:rPr>
      </w:pPr>
      <w:r w:rsidRPr="004334F1">
        <w:rPr>
          <w:rFonts w:eastAsia="新細明體"/>
          <w:b/>
          <w:bCs/>
        </w:rPr>
        <w:t>3</w:t>
      </w:r>
      <w:r w:rsidRPr="004334F1">
        <w:rPr>
          <w:rFonts w:eastAsia="新細明體"/>
          <w:b/>
          <w:bCs/>
        </w:rPr>
        <w:t>、</w:t>
      </w:r>
      <w:r w:rsidR="00623CF4" w:rsidRPr="004334F1">
        <w:rPr>
          <w:rFonts w:eastAsia="新細明體" w:hint="eastAsia"/>
          <w:b/>
          <w:bCs/>
        </w:rPr>
        <w:t>明禪定不一定能發如實智慧</w:t>
      </w:r>
    </w:p>
    <w:p w14:paraId="4A84167C" w14:textId="77777777" w:rsidR="00623CF4" w:rsidRPr="00CA63D6" w:rsidRDefault="0014273A" w:rsidP="00741A81">
      <w:pPr>
        <w:ind w:leftChars="300" w:left="720"/>
        <w:jc w:val="both"/>
      </w:pPr>
      <w:r w:rsidRPr="00CA63D6">
        <w:rPr>
          <w:rFonts w:hint="eastAsia"/>
        </w:rPr>
        <w:t>有人以為：「依定發慧」，若定修習成就，智慧即自然顯發出來。這完全誤解了佛</w:t>
      </w:r>
      <w:r w:rsidRPr="00CA63D6">
        <w:rPr>
          <w:rFonts w:hint="eastAsia"/>
        </w:rPr>
        <w:lastRenderedPageBreak/>
        <w:t>教的行證意義。如說依戒得定，難道受持戒行就會得定嗎？當然不會，禪定是要修習而成就的。</w:t>
      </w:r>
    </w:p>
    <w:p w14:paraId="485F6A6A" w14:textId="77777777" w:rsidR="00623CF4" w:rsidRPr="004334F1" w:rsidRDefault="00E614D3" w:rsidP="00741A81">
      <w:pPr>
        <w:pStyle w:val="5"/>
        <w:rPr>
          <w:rFonts w:eastAsia="新細明體"/>
          <w:b/>
          <w:bCs/>
        </w:rPr>
      </w:pPr>
      <w:r w:rsidRPr="004334F1">
        <w:rPr>
          <w:rFonts w:eastAsia="新細明體"/>
          <w:b/>
          <w:bCs/>
        </w:rPr>
        <w:t>4</w:t>
      </w:r>
      <w:r w:rsidRPr="004334F1">
        <w:rPr>
          <w:rFonts w:eastAsia="新細明體"/>
          <w:b/>
          <w:bCs/>
        </w:rPr>
        <w:t>、</w:t>
      </w:r>
      <w:r w:rsidR="00B14552" w:rsidRPr="004334F1">
        <w:rPr>
          <w:rFonts w:eastAsia="新細明體" w:hint="eastAsia"/>
          <w:b/>
          <w:bCs/>
        </w:rPr>
        <w:t>明</w:t>
      </w:r>
      <w:r w:rsidR="00623CF4" w:rsidRPr="004334F1">
        <w:rPr>
          <w:rFonts w:eastAsia="新細明體" w:hint="eastAsia"/>
          <w:b/>
          <w:bCs/>
        </w:rPr>
        <w:t>於定心修習觀慧才能引發如實智慧</w:t>
      </w:r>
    </w:p>
    <w:p w14:paraId="0F823668" w14:textId="77777777" w:rsidR="0014273A" w:rsidRPr="00CA63D6" w:rsidRDefault="0014273A" w:rsidP="00741A81">
      <w:pPr>
        <w:ind w:leftChars="300" w:left="720"/>
        <w:jc w:val="both"/>
      </w:pPr>
      <w:r w:rsidRPr="00CA63D6">
        <w:rPr>
          <w:rFonts w:hint="eastAsia"/>
        </w:rPr>
        <w:t>同樣的，根據佛法的本義，</w:t>
      </w:r>
      <w:r w:rsidRPr="00CA63D6">
        <w:rPr>
          <w:rFonts w:hint="eastAsia"/>
          <w:b/>
        </w:rPr>
        <w:t>修得禪定，並不就能發慧，而是依這修成的定力為基礎，於定心修習觀慧，才能引發不共世間的如實智慧。</w:t>
      </w:r>
      <w:r w:rsidRPr="00CA63D6">
        <w:rPr>
          <w:rFonts w:hint="eastAsia"/>
        </w:rPr>
        <w:t>在這意義上，說依定發慧，決不是說禪定一經修成，就可發慧的。不然的話，多少外道也都能夠獲得或深或淺的定境，他們為什麼不能如佛教聖者一樣能夠發智慧，斷煩惱，了生死呢？</w:t>
      </w:r>
    </w:p>
    <w:p w14:paraId="116DFBB7" w14:textId="77777777" w:rsidR="00623CF4" w:rsidRPr="004334F1" w:rsidRDefault="00E614D3" w:rsidP="00741A81">
      <w:pPr>
        <w:pStyle w:val="5"/>
        <w:rPr>
          <w:rFonts w:eastAsia="新細明體"/>
          <w:b/>
          <w:bCs/>
        </w:rPr>
      </w:pPr>
      <w:r w:rsidRPr="004334F1">
        <w:rPr>
          <w:rFonts w:eastAsia="新細明體"/>
          <w:b/>
          <w:bCs/>
        </w:rPr>
        <w:t>5</w:t>
      </w:r>
      <w:r w:rsidRPr="004334F1">
        <w:rPr>
          <w:rFonts w:eastAsia="新細明體"/>
          <w:b/>
          <w:bCs/>
        </w:rPr>
        <w:t>、</w:t>
      </w:r>
      <w:r w:rsidR="00564CB1" w:rsidRPr="004334F1">
        <w:rPr>
          <w:rFonts w:eastAsia="新細明體" w:hint="eastAsia"/>
          <w:b/>
          <w:bCs/>
        </w:rPr>
        <w:t>廣修一切法而重心在於慧學</w:t>
      </w:r>
    </w:p>
    <w:p w14:paraId="435E5D58" w14:textId="77777777" w:rsidR="003D1294" w:rsidRPr="00CA63D6" w:rsidRDefault="0014273A" w:rsidP="00741A81">
      <w:pPr>
        <w:ind w:leftChars="300" w:left="720"/>
        <w:jc w:val="both"/>
        <w:rPr>
          <w:b/>
        </w:rPr>
      </w:pPr>
      <w:r w:rsidRPr="00CA63D6">
        <w:rPr>
          <w:rFonts w:hint="eastAsia"/>
        </w:rPr>
        <w:t>因此，我們應該了解，</w:t>
      </w:r>
      <w:r w:rsidRPr="00CA63D6">
        <w:rPr>
          <w:rFonts w:hint="eastAsia"/>
          <w:b/>
        </w:rPr>
        <w:t>約修學佛法的通義，固應廣修一切法門，而在這一切法門中，唯有慧學，直接通達佛教底深奧之處。</w:t>
      </w:r>
    </w:p>
    <w:p w14:paraId="162FC5D9" w14:textId="77777777" w:rsidR="00997310" w:rsidRPr="004334F1" w:rsidRDefault="00997310" w:rsidP="00741A81">
      <w:pPr>
        <w:pStyle w:val="3"/>
        <w:rPr>
          <w:rFonts w:eastAsia="新細明體"/>
          <w:b/>
          <w:bCs/>
        </w:rPr>
      </w:pPr>
      <w:bookmarkStart w:id="6" w:name="_Toc11258620"/>
      <w:r w:rsidRPr="004334F1">
        <w:rPr>
          <w:rFonts w:eastAsia="新細明體" w:hint="eastAsia"/>
          <w:b/>
          <w:bCs/>
        </w:rPr>
        <w:t>三、唯依慧學能成聖者</w:t>
      </w:r>
      <w:bookmarkEnd w:id="6"/>
    </w:p>
    <w:p w14:paraId="41C5D73F" w14:textId="77777777" w:rsidR="00DD6E68" w:rsidRPr="004334F1" w:rsidRDefault="00DD6E68" w:rsidP="00741A81">
      <w:pPr>
        <w:pStyle w:val="4"/>
        <w:spacing w:beforeLines="0" w:before="0"/>
        <w:rPr>
          <w:rFonts w:eastAsia="新細明體"/>
          <w:b/>
          <w:bCs/>
        </w:rPr>
      </w:pPr>
      <w:r w:rsidRPr="004334F1">
        <w:rPr>
          <w:rFonts w:eastAsia="新細明體"/>
          <w:b/>
          <w:bCs/>
        </w:rPr>
        <w:t>（</w:t>
      </w:r>
      <w:r w:rsidR="00E03AC5" w:rsidRPr="004334F1">
        <w:rPr>
          <w:rFonts w:eastAsia="新細明體"/>
          <w:b/>
          <w:bCs/>
        </w:rPr>
        <w:t>一</w:t>
      </w:r>
      <w:r w:rsidRPr="004334F1">
        <w:rPr>
          <w:rFonts w:eastAsia="新細明體"/>
          <w:b/>
          <w:bCs/>
        </w:rPr>
        <w:t>）</w:t>
      </w:r>
      <w:r w:rsidR="00311B93" w:rsidRPr="004334F1">
        <w:rPr>
          <w:rFonts w:eastAsia="新細明體" w:hint="eastAsia"/>
          <w:b/>
          <w:bCs/>
        </w:rPr>
        <w:t>凡與聖的分野即在覺與不覺（迷）</w:t>
      </w:r>
    </w:p>
    <w:p w14:paraId="5DDF5551" w14:textId="77777777" w:rsidR="003D1294" w:rsidRPr="00CA63D6" w:rsidRDefault="0014273A" w:rsidP="00741A81">
      <w:pPr>
        <w:ind w:leftChars="200" w:left="480"/>
        <w:jc w:val="both"/>
        <w:rPr>
          <w:b/>
        </w:rPr>
      </w:pPr>
      <w:r w:rsidRPr="00CA63D6">
        <w:rPr>
          <w:rFonts w:hint="eastAsia"/>
        </w:rPr>
        <w:t>修學佛法，雖有種種方便法門，而</w:t>
      </w:r>
      <w:r w:rsidRPr="00CA63D6">
        <w:rPr>
          <w:rFonts w:hint="eastAsia"/>
          <w:b/>
        </w:rPr>
        <w:t>能否轉凡入聖，其關鍵即全視乎有無真實智慧，智慧可說就是聖者們的特德。</w:t>
      </w:r>
      <w:r w:rsidRPr="00CA63D6">
        <w:rPr>
          <w:rFonts w:hint="eastAsia"/>
        </w:rPr>
        <w:t>如通常所說，有六凡四聖的十法界，這</w:t>
      </w:r>
      <w:r w:rsidRPr="00CA63D6">
        <w:rPr>
          <w:rFonts w:hint="eastAsia"/>
          <w:b/>
        </w:rPr>
        <w:t>凡與聖的分野，即在覺與不覺（迷）。覺，所以成聖；不覺所以在凡。</w:t>
      </w:r>
    </w:p>
    <w:p w14:paraId="5BD8DE90" w14:textId="77777777" w:rsidR="00311B93" w:rsidRPr="004334F1" w:rsidRDefault="00311B93" w:rsidP="00741A81">
      <w:pPr>
        <w:pStyle w:val="4"/>
        <w:rPr>
          <w:rFonts w:eastAsia="新細明體"/>
          <w:b/>
          <w:bCs/>
        </w:rPr>
      </w:pPr>
      <w:r w:rsidRPr="004334F1">
        <w:rPr>
          <w:rFonts w:eastAsia="新細明體"/>
          <w:b/>
          <w:bCs/>
        </w:rPr>
        <w:t>（</w:t>
      </w:r>
      <w:r w:rsidRPr="004334F1">
        <w:rPr>
          <w:rFonts w:eastAsia="新細明體" w:hint="eastAsia"/>
          <w:b/>
          <w:bCs/>
        </w:rPr>
        <w:t>二</w:t>
      </w:r>
      <w:r w:rsidRPr="004334F1">
        <w:rPr>
          <w:rFonts w:eastAsia="新細明體"/>
          <w:b/>
          <w:bCs/>
        </w:rPr>
        <w:t>）</w:t>
      </w:r>
      <w:r w:rsidRPr="004334F1">
        <w:rPr>
          <w:rFonts w:eastAsia="新細明體" w:hint="eastAsia"/>
          <w:b/>
          <w:bCs/>
        </w:rPr>
        <w:t>佛、菩薩、獨覺、聲聞四聖都不離覺義</w:t>
      </w:r>
    </w:p>
    <w:p w14:paraId="29DF27DC" w14:textId="77777777" w:rsidR="0000790C" w:rsidRPr="004334F1" w:rsidRDefault="00E614D3" w:rsidP="00741A81">
      <w:pPr>
        <w:pStyle w:val="5"/>
        <w:spacing w:beforeLines="0" w:before="0"/>
        <w:rPr>
          <w:rFonts w:eastAsia="新細明體"/>
          <w:b/>
          <w:bCs/>
        </w:rPr>
      </w:pPr>
      <w:r w:rsidRPr="004334F1">
        <w:rPr>
          <w:rFonts w:eastAsia="新細明體"/>
          <w:b/>
          <w:bCs/>
        </w:rPr>
        <w:t>1</w:t>
      </w:r>
      <w:r w:rsidRPr="004334F1">
        <w:rPr>
          <w:rFonts w:eastAsia="新細明體"/>
          <w:b/>
          <w:bCs/>
        </w:rPr>
        <w:t>、</w:t>
      </w:r>
      <w:r w:rsidR="0000790C" w:rsidRPr="004334F1">
        <w:rPr>
          <w:rFonts w:eastAsia="新細明體" w:hint="eastAsia"/>
          <w:b/>
          <w:bCs/>
        </w:rPr>
        <w:t>佛陀</w:t>
      </w:r>
    </w:p>
    <w:p w14:paraId="7108EBD3" w14:textId="77777777" w:rsidR="00D36DBD" w:rsidRPr="00CA63D6" w:rsidRDefault="0014273A" w:rsidP="00741A81">
      <w:pPr>
        <w:ind w:leftChars="300" w:left="720"/>
        <w:jc w:val="both"/>
      </w:pPr>
      <w:r w:rsidRPr="00CA63D6">
        <w:rPr>
          <w:rFonts w:hint="eastAsia"/>
        </w:rPr>
        <w:t>譬如佛陀一名，義譯就是覺者，即能覺悟宇宙人生的真理，覺了萬有諸法的事相。佛因具有這種能覺能照的圓滿智慧，所以名為覺者。同時又被稱為世間解、正遍知；佛所證得的究竟果德，也稱作無上正等覺。</w:t>
      </w:r>
      <w:r w:rsidRPr="00CA63D6">
        <w:rPr>
          <w:rFonts w:hint="eastAsia"/>
          <w:b/>
        </w:rPr>
        <w:t>佛，無論從名號或果德（名號實依果德而立）去看，都以覺慧為其中心。</w:t>
      </w:r>
    </w:p>
    <w:p w14:paraId="7E4BF3BC" w14:textId="77777777" w:rsidR="0000790C" w:rsidRPr="004334F1" w:rsidRDefault="00E614D3" w:rsidP="00741A81">
      <w:pPr>
        <w:pStyle w:val="5"/>
        <w:rPr>
          <w:rFonts w:eastAsia="新細明體"/>
          <w:b/>
          <w:bCs/>
        </w:rPr>
      </w:pPr>
      <w:r w:rsidRPr="004334F1">
        <w:rPr>
          <w:rFonts w:eastAsia="新細明體"/>
          <w:b/>
          <w:bCs/>
        </w:rPr>
        <w:t>2</w:t>
      </w:r>
      <w:r w:rsidRPr="004334F1">
        <w:rPr>
          <w:rFonts w:eastAsia="新細明體"/>
          <w:b/>
          <w:bCs/>
        </w:rPr>
        <w:t>、</w:t>
      </w:r>
      <w:r w:rsidR="0000790C" w:rsidRPr="004334F1">
        <w:rPr>
          <w:rFonts w:eastAsia="新細明體" w:hint="eastAsia"/>
          <w:b/>
          <w:bCs/>
        </w:rPr>
        <w:t>菩薩與二乘</w:t>
      </w:r>
    </w:p>
    <w:p w14:paraId="42D27DB1" w14:textId="77777777" w:rsidR="00311B93" w:rsidRPr="00CA63D6" w:rsidRDefault="0014273A" w:rsidP="00741A81">
      <w:pPr>
        <w:ind w:leftChars="300" w:left="720"/>
        <w:jc w:val="both"/>
        <w:rPr>
          <w:b/>
        </w:rPr>
      </w:pPr>
      <w:r w:rsidRPr="00CA63D6">
        <w:rPr>
          <w:rFonts w:hint="eastAsia"/>
        </w:rPr>
        <w:t>不但佛是這樣，即</w:t>
      </w:r>
      <w:r w:rsidRPr="00CA63D6">
        <w:rPr>
          <w:rFonts w:hint="eastAsia"/>
          <w:b/>
        </w:rPr>
        <w:t>菩薩二乘，也不離覺慧。</w:t>
      </w:r>
    </w:p>
    <w:p w14:paraId="202CB5A9" w14:textId="77777777" w:rsidR="00311B93" w:rsidRPr="00CA63D6" w:rsidRDefault="0014273A" w:rsidP="00741A81">
      <w:pPr>
        <w:spacing w:beforeLines="30" w:before="108"/>
        <w:ind w:leftChars="400" w:left="960"/>
        <w:jc w:val="both"/>
      </w:pPr>
      <w:r w:rsidRPr="00CA63D6">
        <w:rPr>
          <w:rFonts w:hint="eastAsia"/>
        </w:rPr>
        <w:t>菩薩，具稱菩提薩埵，義譯覺有情，可解說為覺悟的有情。如龍樹說：「有智慧分，名為菩薩</w:t>
      </w:r>
      <w:r w:rsidR="009125B4" w:rsidRPr="00CA63D6">
        <w:rPr>
          <w:rFonts w:hint="eastAsia"/>
        </w:rPr>
        <w:t>。」</w:t>
      </w:r>
    </w:p>
    <w:p w14:paraId="6E41DD5F" w14:textId="77777777" w:rsidR="00311B93" w:rsidRPr="00CA63D6" w:rsidRDefault="0014273A" w:rsidP="00741A81">
      <w:pPr>
        <w:spacing w:beforeLines="30" w:before="108"/>
        <w:ind w:leftChars="400" w:left="960"/>
        <w:jc w:val="both"/>
      </w:pPr>
      <w:r w:rsidRPr="00CA63D6">
        <w:rPr>
          <w:rFonts w:hint="eastAsia"/>
        </w:rPr>
        <w:t>小乘中的辟支佛，譯為獨覺或緣覺。</w:t>
      </w:r>
    </w:p>
    <w:p w14:paraId="6FD68290" w14:textId="77777777" w:rsidR="0014273A" w:rsidRPr="00CA63D6" w:rsidRDefault="0014273A" w:rsidP="00741A81">
      <w:pPr>
        <w:spacing w:beforeLines="30" w:before="108"/>
        <w:ind w:leftChars="400" w:left="960"/>
        <w:jc w:val="both"/>
      </w:pPr>
      <w:r w:rsidRPr="00CA63D6">
        <w:rPr>
          <w:rFonts w:hint="eastAsia"/>
        </w:rPr>
        <w:t>聲聞一名，也是聞佛聲教而覺悟的意義。</w:t>
      </w:r>
    </w:p>
    <w:p w14:paraId="135BD4A9" w14:textId="77777777" w:rsidR="0000790C" w:rsidRPr="004334F1" w:rsidRDefault="00E614D3" w:rsidP="00741A81">
      <w:pPr>
        <w:pStyle w:val="5"/>
        <w:rPr>
          <w:rFonts w:eastAsia="新細明體"/>
          <w:b/>
          <w:bCs/>
        </w:rPr>
      </w:pPr>
      <w:r w:rsidRPr="004334F1">
        <w:rPr>
          <w:rFonts w:eastAsia="新細明體"/>
          <w:b/>
          <w:bCs/>
        </w:rPr>
        <w:t>3</w:t>
      </w:r>
      <w:r w:rsidRPr="004334F1">
        <w:rPr>
          <w:rFonts w:eastAsia="新細明體"/>
          <w:b/>
          <w:bCs/>
        </w:rPr>
        <w:t>、</w:t>
      </w:r>
      <w:r w:rsidR="00AC18B1" w:rsidRPr="004334F1">
        <w:rPr>
          <w:rFonts w:eastAsia="新細明體" w:hint="eastAsia"/>
          <w:b/>
          <w:bCs/>
        </w:rPr>
        <w:t>四聖祇是大覺小覺之差別而已</w:t>
      </w:r>
    </w:p>
    <w:p w14:paraId="44FA2518" w14:textId="77777777" w:rsidR="0014273A" w:rsidRPr="00CA63D6" w:rsidRDefault="0014273A" w:rsidP="00741A81">
      <w:pPr>
        <w:ind w:leftChars="300" w:left="720"/>
        <w:jc w:val="both"/>
        <w:rPr>
          <w:b/>
        </w:rPr>
      </w:pPr>
      <w:r w:rsidRPr="00CA63D6">
        <w:rPr>
          <w:rFonts w:hint="eastAsia"/>
          <w:b/>
        </w:rPr>
        <w:t>佛、菩薩、獨覺、聲聞四聖，皆依智慧以成聖，所以都不離覺義──祇是大覺小覺之差別而已。</w:t>
      </w:r>
    </w:p>
    <w:p w14:paraId="4B6DF16B" w14:textId="77777777" w:rsidR="00BF125C" w:rsidRPr="004334F1" w:rsidRDefault="00BF125C" w:rsidP="00741A81">
      <w:pPr>
        <w:pStyle w:val="4"/>
        <w:rPr>
          <w:rFonts w:eastAsia="新細明體"/>
          <w:b/>
          <w:bCs/>
        </w:rPr>
      </w:pPr>
      <w:r w:rsidRPr="004334F1">
        <w:rPr>
          <w:rFonts w:eastAsia="新細明體"/>
          <w:b/>
          <w:bCs/>
        </w:rPr>
        <w:t>（</w:t>
      </w:r>
      <w:r w:rsidRPr="004334F1">
        <w:rPr>
          <w:rFonts w:eastAsia="新細明體" w:hint="eastAsia"/>
          <w:b/>
          <w:bCs/>
        </w:rPr>
        <w:t>三</w:t>
      </w:r>
      <w:r w:rsidRPr="004334F1">
        <w:rPr>
          <w:rFonts w:eastAsia="新細明體"/>
          <w:b/>
          <w:bCs/>
        </w:rPr>
        <w:t>）</w:t>
      </w:r>
      <w:r w:rsidRPr="004334F1">
        <w:rPr>
          <w:rFonts w:eastAsia="新細明體" w:hint="eastAsia"/>
          <w:b/>
          <w:bCs/>
        </w:rPr>
        <w:t>智慧為一切功德之本，一切功德以智慧為導而圓滿究竟</w:t>
      </w:r>
    </w:p>
    <w:p w14:paraId="53D37EB2" w14:textId="77777777" w:rsidR="0014273A" w:rsidRPr="00CA63D6" w:rsidRDefault="0014273A" w:rsidP="00741A81">
      <w:pPr>
        <w:ind w:leftChars="200" w:left="480"/>
        <w:jc w:val="both"/>
      </w:pPr>
      <w:r w:rsidRPr="00CA63D6">
        <w:rPr>
          <w:rFonts w:hint="eastAsia"/>
        </w:rPr>
        <w:t>作為佛教特色的覺慧，當然不是抽象的知識，或是枯燥冷酷的理智，而是</w:t>
      </w:r>
      <w:r w:rsidRPr="00CA63D6">
        <w:rPr>
          <w:rFonts w:hint="eastAsia"/>
          <w:b/>
        </w:rPr>
        <w:t>在悲智理性的統一中，所引發出來的如實真慧。它在修證的歷程上，是貫徹始終的。不管自證與化他，都要以智慧為先導；尤其是修學大乘的菩薩行者，為了化度眾生，更需</w:t>
      </w:r>
      <w:r w:rsidRPr="00CA63D6">
        <w:rPr>
          <w:rFonts w:hint="eastAsia"/>
          <w:b/>
        </w:rPr>
        <w:lastRenderedPageBreak/>
        <w:t>要無邊的方便善巧。</w:t>
      </w:r>
    </w:p>
    <w:p w14:paraId="73B050EC" w14:textId="77777777" w:rsidR="004466AE" w:rsidRPr="00CA63D6" w:rsidRDefault="0014273A" w:rsidP="00741A81">
      <w:pPr>
        <w:spacing w:beforeLines="30" w:before="108"/>
        <w:ind w:leftChars="200" w:left="480"/>
        <w:jc w:val="both"/>
      </w:pPr>
      <w:r w:rsidRPr="00CA63D6">
        <w:rPr>
          <w:rFonts w:hint="eastAsia"/>
        </w:rPr>
        <w:t>因此經中特別推崇智慧，說它在一切功德中，如群山中的須彌山，如諸小王中的轉輪聖王，是</w:t>
      </w:r>
      <w:r w:rsidRPr="00CA63D6">
        <w:rPr>
          <w:rFonts w:hint="eastAsia"/>
          <w:b/>
        </w:rPr>
        <w:t>超越一切功德，而為一切功德的核心</w:t>
      </w:r>
      <w:r w:rsidRPr="00CA63D6">
        <w:rPr>
          <w:rFonts w:hint="eastAsia"/>
        </w:rPr>
        <w:t>。大乘經說：</w:t>
      </w:r>
      <w:r w:rsidRPr="00CA63D6">
        <w:rPr>
          <w:rFonts w:hint="eastAsia"/>
          <w:b/>
        </w:rPr>
        <w:t>「依般若波羅蜜多故，攝導無量無數無邊不可思議功德，趣向臨入一切智海</w:t>
      </w:r>
      <w:r w:rsidR="009125B4" w:rsidRPr="00CA63D6">
        <w:rPr>
          <w:rFonts w:hint="eastAsia"/>
          <w:b/>
        </w:rPr>
        <w:t>。」</w:t>
      </w:r>
      <w:r w:rsidRPr="00CA63D6">
        <w:rPr>
          <w:rFonts w:hint="eastAsia"/>
        </w:rPr>
        <w:t>聲聞乘教也說：</w:t>
      </w:r>
      <w:r w:rsidRPr="00CA63D6">
        <w:rPr>
          <w:rFonts w:hint="eastAsia"/>
          <w:b/>
        </w:rPr>
        <w:t>「明（慧）為一切善法之根本」</w:t>
      </w:r>
      <w:r w:rsidR="0016167B" w:rsidRPr="00CA63D6">
        <w:rPr>
          <w:rStyle w:val="aa"/>
        </w:rPr>
        <w:footnoteReference w:id="4"/>
      </w:r>
      <w:r w:rsidRPr="00CA63D6">
        <w:rPr>
          <w:rFonts w:hint="eastAsia"/>
        </w:rPr>
        <w:t>。</w:t>
      </w:r>
    </w:p>
    <w:p w14:paraId="4E1D5AE8" w14:textId="77777777" w:rsidR="003D1294" w:rsidRPr="00CA63D6" w:rsidRDefault="0014273A" w:rsidP="00741A81">
      <w:pPr>
        <w:spacing w:beforeLines="30" w:before="108"/>
        <w:ind w:leftChars="200" w:left="480"/>
        <w:jc w:val="both"/>
      </w:pPr>
      <w:r w:rsidRPr="00CA63D6">
        <w:rPr>
          <w:rFonts w:hint="eastAsia"/>
          <w:b/>
        </w:rPr>
        <w:t>智慧為一切功德之本，修證要依智慧而得圓滿究竟，</w:t>
      </w:r>
      <w:r w:rsidRPr="00CA63D6">
        <w:rPr>
          <w:rFonts w:hint="eastAsia"/>
        </w:rPr>
        <w:t>這是佛法所一致宣說的。</w:t>
      </w:r>
      <w:r w:rsidRPr="00CA63D6">
        <w:rPr>
          <w:rFonts w:hint="eastAsia"/>
          <w:b/>
        </w:rPr>
        <w:t>在一切法門中，對這聖者之基的慧學，應格外的尊重與努力！</w:t>
      </w:r>
    </w:p>
    <w:p w14:paraId="573542C8" w14:textId="77777777" w:rsidR="0014273A" w:rsidRPr="004334F1" w:rsidRDefault="0079042E" w:rsidP="00741A81">
      <w:pPr>
        <w:pStyle w:val="2"/>
        <w:rPr>
          <w:rFonts w:eastAsia="新細明體"/>
          <w:b/>
          <w:bCs/>
        </w:rPr>
      </w:pPr>
      <w:bookmarkStart w:id="7" w:name="_Toc11258621"/>
      <w:r w:rsidRPr="004334F1">
        <w:rPr>
          <w:rFonts w:eastAsia="新細明體" w:hint="eastAsia"/>
          <w:b/>
          <w:bCs/>
        </w:rPr>
        <w:t>（貳）慧之名義與究極體相</w:t>
      </w:r>
      <w:r w:rsidR="00095199" w:rsidRPr="004334F1">
        <w:rPr>
          <w:rStyle w:val="PageNumber1"/>
          <w:rFonts w:eastAsia="新細明體"/>
        </w:rPr>
        <w:t>（</w:t>
      </w:r>
      <w:r w:rsidR="00095199" w:rsidRPr="004334F1">
        <w:rPr>
          <w:rStyle w:val="PageNumber1"/>
          <w:rFonts w:eastAsia="新細明體" w:hint="eastAsia"/>
        </w:rPr>
        <w:t>p</w:t>
      </w:r>
      <w:r w:rsidR="00095199" w:rsidRPr="004334F1">
        <w:rPr>
          <w:rStyle w:val="PageNumber1"/>
          <w:rFonts w:eastAsia="新細明體"/>
        </w:rPr>
        <w:t>p.160-165</w:t>
      </w:r>
      <w:r w:rsidR="00095199" w:rsidRPr="004334F1">
        <w:rPr>
          <w:rStyle w:val="PageNumber1"/>
          <w:rFonts w:eastAsia="新細明體"/>
        </w:rPr>
        <w:t>）</w:t>
      </w:r>
      <w:bookmarkEnd w:id="7"/>
    </w:p>
    <w:p w14:paraId="314FDDF4" w14:textId="77777777" w:rsidR="0079042E" w:rsidRPr="004334F1" w:rsidRDefault="0079042E" w:rsidP="00741A81">
      <w:pPr>
        <w:pStyle w:val="3"/>
        <w:spacing w:beforeLines="0" w:before="0"/>
        <w:rPr>
          <w:rFonts w:eastAsia="新細明體"/>
          <w:b/>
          <w:bCs/>
        </w:rPr>
      </w:pPr>
      <w:bookmarkStart w:id="8" w:name="_Toc11258622"/>
      <w:r w:rsidRPr="004334F1">
        <w:rPr>
          <w:rFonts w:eastAsia="新細明體" w:hint="eastAsia"/>
          <w:b/>
          <w:bCs/>
        </w:rPr>
        <w:t>一、慧之名義</w:t>
      </w:r>
      <w:bookmarkEnd w:id="8"/>
    </w:p>
    <w:p w14:paraId="6002B7AD" w14:textId="77777777" w:rsidR="00701A9E" w:rsidRPr="004334F1" w:rsidRDefault="00701A9E" w:rsidP="00741A81">
      <w:pPr>
        <w:pStyle w:val="4"/>
        <w:spacing w:beforeLines="0" w:before="0"/>
        <w:rPr>
          <w:rFonts w:eastAsia="新細明體"/>
          <w:b/>
          <w:bCs/>
        </w:rPr>
      </w:pPr>
      <w:r w:rsidRPr="004334F1">
        <w:rPr>
          <w:rFonts w:eastAsia="新細明體" w:hint="eastAsia"/>
          <w:b/>
          <w:bCs/>
        </w:rPr>
        <w:t>（一）慧的異名</w:t>
      </w:r>
    </w:p>
    <w:p w14:paraId="634D401D" w14:textId="77777777" w:rsidR="003D1294" w:rsidRPr="00CA63D6" w:rsidRDefault="0014273A" w:rsidP="00741A81">
      <w:pPr>
        <w:ind w:leftChars="200" w:left="480"/>
        <w:jc w:val="both"/>
      </w:pPr>
      <w:r w:rsidRPr="00CA63D6">
        <w:rPr>
          <w:rFonts w:hint="eastAsia"/>
        </w:rPr>
        <w:t>慧，在大小乘經論裡，曾安立了種種不同底名稱，最一般而常見的，是般若</w:t>
      </w:r>
      <w:r w:rsidR="00732BCA" w:rsidRPr="00CA63D6">
        <w:rPr>
          <w:rStyle w:val="aa"/>
        </w:rPr>
        <w:footnoteReference w:id="5"/>
      </w:r>
      <w:r w:rsidRPr="00CA63D6">
        <w:rPr>
          <w:rFonts w:hint="eastAsia"/>
        </w:rPr>
        <w:t>（慧）。還有觀</w:t>
      </w:r>
      <w:r w:rsidR="00915DFE" w:rsidRPr="00CA63D6">
        <w:rPr>
          <w:rStyle w:val="aa"/>
        </w:rPr>
        <w:footnoteReference w:id="6"/>
      </w:r>
      <w:r w:rsidRPr="00CA63D6">
        <w:rPr>
          <w:rFonts w:hint="eastAsia"/>
        </w:rPr>
        <w:t>、忍</w:t>
      </w:r>
      <w:r w:rsidR="00771E6E" w:rsidRPr="00CA63D6">
        <w:rPr>
          <w:rStyle w:val="aa"/>
        </w:rPr>
        <w:footnoteReference w:id="7"/>
      </w:r>
      <w:r w:rsidRPr="00CA63D6">
        <w:rPr>
          <w:rFonts w:hint="eastAsia"/>
        </w:rPr>
        <w:t>、見</w:t>
      </w:r>
      <w:r w:rsidR="00B2002D" w:rsidRPr="00CA63D6">
        <w:rPr>
          <w:rStyle w:val="aa"/>
        </w:rPr>
        <w:footnoteReference w:id="8"/>
      </w:r>
      <w:r w:rsidRPr="00CA63D6">
        <w:rPr>
          <w:rFonts w:hint="eastAsia"/>
        </w:rPr>
        <w:t>、智</w:t>
      </w:r>
      <w:r w:rsidR="00B2002D" w:rsidRPr="00CA63D6">
        <w:rPr>
          <w:rStyle w:val="aa"/>
        </w:rPr>
        <w:footnoteReference w:id="9"/>
      </w:r>
      <w:r w:rsidRPr="00CA63D6">
        <w:rPr>
          <w:rFonts w:hint="eastAsia"/>
        </w:rPr>
        <w:t>、方便</w:t>
      </w:r>
      <w:r w:rsidR="009A2206" w:rsidRPr="00CA63D6">
        <w:rPr>
          <w:rStyle w:val="aa"/>
        </w:rPr>
        <w:footnoteReference w:id="10"/>
      </w:r>
      <w:r w:rsidRPr="00CA63D6">
        <w:rPr>
          <w:rFonts w:hint="eastAsia"/>
        </w:rPr>
        <w:t>、光</w:t>
      </w:r>
      <w:r w:rsidR="001A4682" w:rsidRPr="00CA63D6">
        <w:rPr>
          <w:rStyle w:val="aa"/>
        </w:rPr>
        <w:footnoteReference w:id="11"/>
      </w:r>
      <w:r w:rsidRPr="00CA63D6">
        <w:rPr>
          <w:rFonts w:hint="eastAsia"/>
        </w:rPr>
        <w:t>、明</w:t>
      </w:r>
      <w:r w:rsidR="001A4682" w:rsidRPr="00CA63D6">
        <w:rPr>
          <w:rStyle w:val="aa"/>
        </w:rPr>
        <w:footnoteReference w:id="12"/>
      </w:r>
      <w:r w:rsidRPr="00CA63D6">
        <w:rPr>
          <w:rFonts w:hint="eastAsia"/>
        </w:rPr>
        <w:t>、覺</w:t>
      </w:r>
      <w:r w:rsidR="002A33A7" w:rsidRPr="00CA63D6">
        <w:rPr>
          <w:rStyle w:val="aa"/>
        </w:rPr>
        <w:footnoteReference w:id="13"/>
      </w:r>
      <w:r w:rsidRPr="00CA63D6">
        <w:rPr>
          <w:rFonts w:hint="eastAsia"/>
        </w:rPr>
        <w:t>等。三十七道品中的正見</w:t>
      </w:r>
      <w:r w:rsidR="00701A9E" w:rsidRPr="00CA63D6">
        <w:rPr>
          <w:rStyle w:val="aa"/>
        </w:rPr>
        <w:footnoteReference w:id="14"/>
      </w:r>
      <w:r w:rsidRPr="00CA63D6">
        <w:rPr>
          <w:rFonts w:hint="eastAsia"/>
        </w:rPr>
        <w:t>、正思惟</w:t>
      </w:r>
      <w:r w:rsidR="00F87FB2" w:rsidRPr="00CA63D6">
        <w:rPr>
          <w:rStyle w:val="aa"/>
        </w:rPr>
        <w:footnoteReference w:id="15"/>
      </w:r>
      <w:r w:rsidRPr="00CA63D6">
        <w:rPr>
          <w:rFonts w:hint="eastAsia"/>
        </w:rPr>
        <w:t>、擇法</w:t>
      </w:r>
      <w:r w:rsidR="00703794" w:rsidRPr="00CA63D6">
        <w:rPr>
          <w:rStyle w:val="aa"/>
        </w:rPr>
        <w:footnoteReference w:id="16"/>
      </w:r>
      <w:r w:rsidRPr="00CA63D6">
        <w:rPr>
          <w:rFonts w:hint="eastAsia"/>
        </w:rPr>
        <w:t>等也是。大體說來，都是慧的異名，它們</w:t>
      </w:r>
      <w:r w:rsidRPr="00CA63D6">
        <w:rPr>
          <w:rFonts w:hint="eastAsia"/>
          <w:b/>
        </w:rPr>
        <w:t>所指的內容，雖沒有什麼大差別，但在佛法的說明上，這些名稱的安立，也有著各自不同底特殊含義。</w:t>
      </w:r>
    </w:p>
    <w:p w14:paraId="25A17154" w14:textId="77777777" w:rsidR="00C27D83" w:rsidRPr="004334F1" w:rsidRDefault="00C27D83" w:rsidP="00741A81">
      <w:pPr>
        <w:pStyle w:val="4"/>
        <w:rPr>
          <w:rFonts w:eastAsia="新細明體"/>
          <w:b/>
          <w:bCs/>
        </w:rPr>
      </w:pPr>
      <w:r w:rsidRPr="004334F1">
        <w:rPr>
          <w:rFonts w:eastAsia="新細明體" w:hint="eastAsia"/>
          <w:b/>
          <w:bCs/>
        </w:rPr>
        <w:t>（二</w:t>
      </w:r>
      <w:r w:rsidR="007E7C25" w:rsidRPr="004334F1">
        <w:rPr>
          <w:rFonts w:eastAsia="新細明體" w:hint="eastAsia"/>
          <w:b/>
          <w:bCs/>
        </w:rPr>
        <w:t>）</w:t>
      </w:r>
      <w:r w:rsidRPr="004334F1">
        <w:rPr>
          <w:rFonts w:eastAsia="新細明體" w:hint="eastAsia"/>
          <w:b/>
          <w:bCs/>
        </w:rPr>
        <w:t>特別關於般若（慧）、闍那（智）、毘缽舍那（觀）</w:t>
      </w:r>
    </w:p>
    <w:p w14:paraId="3D85605C" w14:textId="77777777" w:rsidR="003D1294" w:rsidRPr="004334F1" w:rsidRDefault="00E614D3" w:rsidP="00741A81">
      <w:pPr>
        <w:pStyle w:val="5"/>
        <w:spacing w:beforeLines="0" w:before="0"/>
        <w:rPr>
          <w:rFonts w:eastAsia="新細明體"/>
          <w:b/>
          <w:bCs/>
        </w:rPr>
      </w:pPr>
      <w:r w:rsidRPr="004334F1">
        <w:rPr>
          <w:rFonts w:eastAsia="新細明體" w:hint="eastAsia"/>
          <w:b/>
          <w:bCs/>
        </w:rPr>
        <w:t>1</w:t>
      </w:r>
      <w:r w:rsidRPr="004334F1">
        <w:rPr>
          <w:rFonts w:eastAsia="新細明體" w:hint="eastAsia"/>
          <w:b/>
          <w:bCs/>
        </w:rPr>
        <w:t>、</w:t>
      </w:r>
      <w:r w:rsidR="00C27D83" w:rsidRPr="004334F1">
        <w:rPr>
          <w:rFonts w:eastAsia="新細明體" w:hint="eastAsia"/>
          <w:b/>
          <w:bCs/>
        </w:rPr>
        <w:t>般若（慧）、闍那（智）、毘缽舍那（觀）於諸異名中特別重要</w:t>
      </w:r>
    </w:p>
    <w:p w14:paraId="40CE6FC8" w14:textId="77777777" w:rsidR="0014273A" w:rsidRPr="00CA63D6" w:rsidRDefault="0014273A" w:rsidP="00741A81">
      <w:pPr>
        <w:ind w:leftChars="300" w:left="720"/>
        <w:jc w:val="both"/>
        <w:rPr>
          <w:b/>
        </w:rPr>
      </w:pPr>
      <w:r w:rsidRPr="00CA63D6">
        <w:rPr>
          <w:rFonts w:hint="eastAsia"/>
        </w:rPr>
        <w:t>諸異名中，</w:t>
      </w:r>
      <w:r w:rsidRPr="00CA63D6">
        <w:rPr>
          <w:rFonts w:hint="eastAsia"/>
          <w:b/>
        </w:rPr>
        <w:t>般若（慧）、闍那（智）、毘缽舍那（觀）</w:t>
      </w:r>
      <w:r w:rsidRPr="00CA63D6">
        <w:rPr>
          <w:rFonts w:hint="eastAsia"/>
        </w:rPr>
        <w:t>三者，顯得特別重要。它們</w:t>
      </w:r>
      <w:r w:rsidRPr="00CA63D6">
        <w:rPr>
          <w:rFonts w:hint="eastAsia"/>
          <w:b/>
        </w:rPr>
        <w:t>在共通中所有的不同意義，也有更顯著的分別；當然，其真正體性仍然是沒有差異的。</w:t>
      </w:r>
      <w:r w:rsidR="00730E04" w:rsidRPr="00CA63D6">
        <w:rPr>
          <w:rStyle w:val="aa"/>
        </w:rPr>
        <w:footnoteReference w:id="17"/>
      </w:r>
    </w:p>
    <w:p w14:paraId="4AA314A3" w14:textId="77777777" w:rsidR="007E0A3D" w:rsidRPr="004334F1" w:rsidRDefault="00E614D3" w:rsidP="00741A81">
      <w:pPr>
        <w:pStyle w:val="5"/>
        <w:rPr>
          <w:rFonts w:eastAsia="新細明體"/>
          <w:b/>
          <w:bCs/>
        </w:rPr>
      </w:pPr>
      <w:r w:rsidRPr="004334F1">
        <w:rPr>
          <w:rFonts w:eastAsia="新細明體" w:hint="eastAsia"/>
          <w:b/>
          <w:bCs/>
        </w:rPr>
        <w:lastRenderedPageBreak/>
        <w:t>2</w:t>
      </w:r>
      <w:r w:rsidRPr="004334F1">
        <w:rPr>
          <w:rFonts w:eastAsia="新細明體" w:hint="eastAsia"/>
          <w:b/>
          <w:bCs/>
        </w:rPr>
        <w:t>、</w:t>
      </w:r>
      <w:r w:rsidR="003A6BA8" w:rsidRPr="004334F1">
        <w:rPr>
          <w:rFonts w:eastAsia="新細明體" w:hint="eastAsia"/>
          <w:b/>
          <w:bCs/>
        </w:rPr>
        <w:t>般若（慧）之安立重在因行的修學</w:t>
      </w:r>
    </w:p>
    <w:p w14:paraId="6D5B87E8" w14:textId="77777777" w:rsidR="003A6BA8" w:rsidRPr="00CA63D6" w:rsidRDefault="0014273A" w:rsidP="00741A81">
      <w:pPr>
        <w:ind w:leftChars="300" w:left="720"/>
        <w:jc w:val="both"/>
      </w:pPr>
      <w:r w:rsidRPr="00CA63D6">
        <w:rPr>
          <w:rFonts w:hint="eastAsia"/>
        </w:rPr>
        <w:t>般若一名，比較其他異名，可說</w:t>
      </w:r>
      <w:r w:rsidRPr="00CA63D6">
        <w:rPr>
          <w:rFonts w:hint="eastAsia"/>
          <w:b/>
        </w:rPr>
        <w:t>最為尊貴，含義也最深廣。</w:t>
      </w:r>
      <w:r w:rsidRPr="00CA63D6">
        <w:rPr>
          <w:rFonts w:hint="eastAsia"/>
        </w:rPr>
        <w:t>它底安立，著重在因</w:t>
      </w:r>
      <w:r w:rsidRPr="00292053">
        <w:rPr>
          <w:rFonts w:hint="eastAsia"/>
          <w:spacing w:val="-2"/>
        </w:rPr>
        <w:t>行的修學；到達究竟圓滿的果證，般若即轉名薩婆若（一切智），或菩提（覺），</w:t>
      </w:r>
      <w:r w:rsidR="008E6EE8" w:rsidRPr="00292053">
        <w:rPr>
          <w:rStyle w:val="aa"/>
          <w:spacing w:val="-2"/>
        </w:rPr>
        <w:footnoteReference w:id="18"/>
      </w:r>
      <w:r w:rsidRPr="00CA63D6">
        <w:rPr>
          <w:rFonts w:hint="eastAsia"/>
        </w:rPr>
        <w:t>所以羅什說：「薩婆若名老般若」</w:t>
      </w:r>
      <w:r w:rsidR="00732035" w:rsidRPr="00CA63D6">
        <w:rPr>
          <w:rStyle w:val="aa"/>
        </w:rPr>
        <w:footnoteReference w:id="19"/>
      </w:r>
      <w:r w:rsidRPr="00CA63D6">
        <w:rPr>
          <w:rFonts w:hint="eastAsia"/>
        </w:rPr>
        <w:t>。</w:t>
      </w:r>
    </w:p>
    <w:p w14:paraId="6B79AF30" w14:textId="77777777" w:rsidR="0014273A" w:rsidRPr="00CA63D6" w:rsidRDefault="0014273A" w:rsidP="00741A81">
      <w:pPr>
        <w:spacing w:beforeLines="30" w:before="108"/>
        <w:ind w:leftChars="300" w:left="720"/>
        <w:jc w:val="both"/>
        <w:rPr>
          <w:b/>
        </w:rPr>
      </w:pPr>
      <w:r w:rsidRPr="00CA63D6">
        <w:rPr>
          <w:rFonts w:hint="eastAsia"/>
          <w:b/>
        </w:rPr>
        <w:t>般若所代表的，是學行中的因慧，而智與菩提等，則是依般若而證悟的果慧。</w:t>
      </w:r>
    </w:p>
    <w:p w14:paraId="3642B176" w14:textId="77777777" w:rsidR="001B5DF3" w:rsidRPr="004334F1" w:rsidRDefault="00E614D3" w:rsidP="00741A81">
      <w:pPr>
        <w:pStyle w:val="5"/>
        <w:rPr>
          <w:rFonts w:eastAsia="新細明體"/>
          <w:b/>
          <w:bCs/>
        </w:rPr>
      </w:pPr>
      <w:r w:rsidRPr="004334F1">
        <w:rPr>
          <w:rFonts w:eastAsia="新細明體" w:hint="eastAsia"/>
          <w:b/>
          <w:bCs/>
        </w:rPr>
        <w:t>3</w:t>
      </w:r>
      <w:r w:rsidRPr="004334F1">
        <w:rPr>
          <w:rFonts w:eastAsia="新細明體" w:hint="eastAsia"/>
          <w:b/>
          <w:bCs/>
        </w:rPr>
        <w:t>、</w:t>
      </w:r>
      <w:r w:rsidR="005104C9" w:rsidRPr="004334F1">
        <w:rPr>
          <w:rFonts w:eastAsia="新細明體" w:hint="eastAsia"/>
          <w:b/>
          <w:bCs/>
        </w:rPr>
        <w:t>慧與觀之名義</w:t>
      </w:r>
      <w:r w:rsidR="001B5DF3" w:rsidRPr="004334F1">
        <w:rPr>
          <w:rFonts w:eastAsia="新細明體" w:hint="eastAsia"/>
          <w:b/>
          <w:bCs/>
        </w:rPr>
        <w:t>與功用</w:t>
      </w:r>
    </w:p>
    <w:p w14:paraId="379EBA6F" w14:textId="77777777" w:rsidR="00995827" w:rsidRPr="00CA63D6" w:rsidRDefault="0014273A" w:rsidP="00741A81">
      <w:pPr>
        <w:ind w:leftChars="300" w:left="720"/>
        <w:jc w:val="both"/>
      </w:pPr>
      <w:r w:rsidRPr="00CA63D6">
        <w:rPr>
          <w:rFonts w:hint="eastAsia"/>
        </w:rPr>
        <w:t>再說慧、觀二名義：</w:t>
      </w:r>
    </w:p>
    <w:p w14:paraId="5F630180" w14:textId="77777777" w:rsidR="00995827" w:rsidRPr="00CA63D6" w:rsidRDefault="0014273A" w:rsidP="00741A81">
      <w:pPr>
        <w:spacing w:beforeLines="30" w:before="108"/>
        <w:ind w:leftChars="300" w:left="720"/>
        <w:jc w:val="both"/>
      </w:pPr>
      <w:r w:rsidRPr="00CA63D6">
        <w:rPr>
          <w:rFonts w:hint="eastAsia"/>
          <w:b/>
        </w:rPr>
        <w:t>慧以「簡擇為性」；約作用立名，這簡擇為性的慧體，在初學即名為觀。</w:t>
      </w:r>
      <w:r w:rsidRPr="00CA63D6">
        <w:rPr>
          <w:rFonts w:hint="eastAsia"/>
        </w:rPr>
        <w:t>學者初時所修的慧，每用觀的名稱代表，及至觀行成就，始名為慧。</w:t>
      </w:r>
      <w:r w:rsidRPr="00CA63D6">
        <w:rPr>
          <w:rFonts w:hint="eastAsia"/>
          <w:b/>
        </w:rPr>
        <w:t>其實慧、觀二名，體義本一，通前通後，祇是約修行的久暫與深淺，而作此偏勝之分。</w:t>
      </w:r>
      <w:r w:rsidRPr="00CA63D6">
        <w:rPr>
          <w:rFonts w:hint="eastAsia"/>
        </w:rPr>
        <w:t>我們</w:t>
      </w:r>
      <w:r w:rsidRPr="00CA63D6">
        <w:rPr>
          <w:rFonts w:hint="eastAsia"/>
          <w:b/>
        </w:rPr>
        <w:t>如要了解慧的內容，就不可忽略觀的意義。</w:t>
      </w:r>
    </w:p>
    <w:p w14:paraId="743D68C8" w14:textId="77777777" w:rsidR="00730E04" w:rsidRPr="00CA63D6" w:rsidRDefault="0014273A" w:rsidP="00741A81">
      <w:pPr>
        <w:spacing w:beforeLines="30" w:before="108"/>
        <w:ind w:leftChars="300" w:left="720"/>
        <w:jc w:val="both"/>
        <w:rPr>
          <w:spacing w:val="2"/>
        </w:rPr>
      </w:pPr>
      <w:r w:rsidRPr="00CA63D6">
        <w:rPr>
          <w:rFonts w:hint="eastAsia"/>
        </w:rPr>
        <w:t>關於觀的名義，佛為彌勒菩薩說：「能正思擇，最極思擇，周遍尋思，周遍伺察，若忍、若樂、若慧、若見、若觀，</w:t>
      </w:r>
      <w:r w:rsidR="00850E0A" w:rsidRPr="00CA63D6">
        <w:rPr>
          <w:rStyle w:val="aa"/>
        </w:rPr>
        <w:footnoteReference w:id="20"/>
      </w:r>
      <w:r w:rsidRPr="00CA63D6">
        <w:rPr>
          <w:rFonts w:hint="eastAsia"/>
        </w:rPr>
        <w:t>是名毘缽舍那（觀）</w:t>
      </w:r>
      <w:r w:rsidR="009125B4" w:rsidRPr="00CA63D6">
        <w:rPr>
          <w:rFonts w:hint="eastAsia"/>
        </w:rPr>
        <w:t>。」</w:t>
      </w:r>
      <w:r w:rsidR="00763A79" w:rsidRPr="00CA63D6">
        <w:rPr>
          <w:rStyle w:val="aa"/>
        </w:rPr>
        <w:footnoteReference w:id="21"/>
      </w:r>
      <w:r w:rsidRPr="00CA63D6">
        <w:rPr>
          <w:rFonts w:hint="eastAsia"/>
          <w:b/>
        </w:rPr>
        <w:t>分別、尋伺、觀察、</w:t>
      </w:r>
      <w:r w:rsidRPr="00CA63D6">
        <w:rPr>
          <w:rFonts w:hint="eastAsia"/>
          <w:b/>
          <w:spacing w:val="2"/>
        </w:rPr>
        <w:t>抉擇等，為觀的功用；而這一切，也是通於慧的。慧也就是「於所緣境簡擇為性」。</w:t>
      </w:r>
      <w:r w:rsidR="00F328BB" w:rsidRPr="00CA63D6">
        <w:rPr>
          <w:rStyle w:val="aa"/>
          <w:spacing w:val="2"/>
        </w:rPr>
        <w:footnoteReference w:id="22"/>
      </w:r>
    </w:p>
    <w:p w14:paraId="72E9C653" w14:textId="77777777" w:rsidR="002D521B" w:rsidRPr="004334F1" w:rsidRDefault="00E614D3" w:rsidP="00741A81">
      <w:pPr>
        <w:pStyle w:val="5"/>
        <w:rPr>
          <w:rFonts w:eastAsia="新細明體"/>
          <w:b/>
          <w:bCs/>
        </w:rPr>
      </w:pPr>
      <w:r w:rsidRPr="004334F1">
        <w:rPr>
          <w:rFonts w:eastAsia="新細明體" w:hint="eastAsia"/>
          <w:b/>
          <w:bCs/>
        </w:rPr>
        <w:t>4</w:t>
      </w:r>
      <w:r w:rsidRPr="004334F1">
        <w:rPr>
          <w:rFonts w:eastAsia="新細明體" w:hint="eastAsia"/>
          <w:b/>
          <w:bCs/>
        </w:rPr>
        <w:t>、</w:t>
      </w:r>
      <w:r w:rsidR="005C261C" w:rsidRPr="004334F1">
        <w:rPr>
          <w:rFonts w:eastAsia="新細明體" w:hint="eastAsia"/>
          <w:b/>
          <w:bCs/>
        </w:rPr>
        <w:t>思察簡擇才是觀慧的特性</w:t>
      </w:r>
    </w:p>
    <w:p w14:paraId="0D6A6028" w14:textId="77777777" w:rsidR="00730E04" w:rsidRPr="00CA63D6" w:rsidRDefault="0014273A" w:rsidP="00741A81">
      <w:pPr>
        <w:ind w:leftChars="300" w:left="720"/>
        <w:jc w:val="both"/>
      </w:pPr>
      <w:r w:rsidRPr="00CA63D6">
        <w:rPr>
          <w:rFonts w:hint="eastAsia"/>
          <w:b/>
        </w:rPr>
        <w:t>修習觀慧，對於所觀境界，不僅求其明了知道，而且更要能夠引發推究、抉擇、尋思等功用。緣世俗事相是如此，即緣勝義境界，亦復要依尋伺抉擇等，去引發體會得諸法畢竟空性。</w:t>
      </w:r>
      <w:r w:rsidRPr="00CA63D6">
        <w:rPr>
          <w:rFonts w:hint="eastAsia"/>
        </w:rPr>
        <w:t>因為</w:t>
      </w:r>
      <w:r w:rsidRPr="00CA63D6">
        <w:rPr>
          <w:rFonts w:hint="eastAsia"/>
          <w:b/>
        </w:rPr>
        <w:t>唯有這思察簡擇，才是觀慧的特性。</w:t>
      </w:r>
      <w:r w:rsidR="004466AE" w:rsidRPr="00CA63D6">
        <w:rPr>
          <w:rStyle w:val="aa"/>
        </w:rPr>
        <w:footnoteReference w:id="23"/>
      </w:r>
    </w:p>
    <w:p w14:paraId="44F797B4" w14:textId="77777777" w:rsidR="0014273A" w:rsidRPr="00CA63D6" w:rsidRDefault="0014273A" w:rsidP="00741A81">
      <w:pPr>
        <w:spacing w:beforeLines="30" w:before="108"/>
        <w:ind w:leftChars="300" w:left="720"/>
        <w:jc w:val="both"/>
      </w:pPr>
      <w:r w:rsidRPr="00CA63D6">
        <w:rPr>
          <w:rFonts w:hint="eastAsia"/>
        </w:rPr>
        <w:t>《般若經》中的</w:t>
      </w:r>
      <w:r w:rsidRPr="00CA63D6">
        <w:rPr>
          <w:rFonts w:hint="eastAsia"/>
          <w:b/>
        </w:rPr>
        <w:t>十八空，即是尋求諸法無自性的種種觀門。</w:t>
      </w:r>
      <w:r w:rsidRPr="00CA63D6">
        <w:rPr>
          <w:rFonts w:hint="eastAsia"/>
        </w:rPr>
        <w:t>如觀門修習成就，名</w:t>
      </w:r>
      <w:r w:rsidRPr="00CA63D6">
        <w:rPr>
          <w:rFonts w:hint="eastAsia"/>
        </w:rPr>
        <w:lastRenderedPageBreak/>
        <w:t>為般若；所以說：「未成就名空，已成就名般若</w:t>
      </w:r>
      <w:r w:rsidR="009125B4" w:rsidRPr="00CA63D6">
        <w:rPr>
          <w:rFonts w:hint="eastAsia"/>
        </w:rPr>
        <w:t>。」</w:t>
      </w:r>
      <w:r w:rsidR="003270A1" w:rsidRPr="00CA63D6">
        <w:rPr>
          <w:rStyle w:val="aa"/>
        </w:rPr>
        <w:footnoteReference w:id="24"/>
      </w:r>
    </w:p>
    <w:p w14:paraId="69839E91" w14:textId="77777777" w:rsidR="003D1294" w:rsidRPr="00CA63D6" w:rsidRDefault="0014273A" w:rsidP="00741A81">
      <w:pPr>
        <w:spacing w:beforeLines="30" w:before="108"/>
        <w:ind w:leftChars="300" w:left="720"/>
        <w:jc w:val="both"/>
        <w:rPr>
          <w:b/>
        </w:rPr>
      </w:pPr>
      <w:r w:rsidRPr="00CA63D6">
        <w:rPr>
          <w:rFonts w:hint="eastAsia"/>
        </w:rPr>
        <w:t>因此，修學佛法的，</w:t>
      </w:r>
      <w:r w:rsidRPr="00CA63D6">
        <w:rPr>
          <w:rFonts w:hint="eastAsia"/>
          <w:b/>
        </w:rPr>
        <w:t>若一下手就都不分別，以為由此得無分別，對一切事理不修簡擇尋思，那他就永遠不能完成慧學，而只是修止或者定的境界。</w:t>
      </w:r>
    </w:p>
    <w:p w14:paraId="79671A22" w14:textId="77777777" w:rsidR="009868E8" w:rsidRPr="004334F1" w:rsidRDefault="008262B2" w:rsidP="00741A81">
      <w:pPr>
        <w:pStyle w:val="3"/>
        <w:rPr>
          <w:rFonts w:eastAsia="新細明體"/>
          <w:b/>
          <w:bCs/>
        </w:rPr>
      </w:pPr>
      <w:bookmarkStart w:id="9" w:name="_Toc11258623"/>
      <w:r w:rsidRPr="004334F1">
        <w:rPr>
          <w:rFonts w:eastAsia="新細明體" w:hint="eastAsia"/>
          <w:b/>
          <w:bCs/>
        </w:rPr>
        <w:t>二、慧之究極體相</w:t>
      </w:r>
      <w:bookmarkEnd w:id="9"/>
    </w:p>
    <w:p w14:paraId="0362750E" w14:textId="77777777" w:rsidR="00FF477E" w:rsidRPr="004334F1" w:rsidRDefault="00FF477E" w:rsidP="00741A81">
      <w:pPr>
        <w:pStyle w:val="4"/>
        <w:spacing w:beforeLines="0" w:before="0"/>
        <w:rPr>
          <w:rFonts w:eastAsia="新細明體"/>
          <w:b/>
          <w:bCs/>
        </w:rPr>
      </w:pPr>
      <w:r w:rsidRPr="004334F1">
        <w:rPr>
          <w:rFonts w:eastAsia="新細明體" w:hint="eastAsia"/>
          <w:b/>
          <w:bCs/>
        </w:rPr>
        <w:t>（一）了解慧之究極體相的重要性</w:t>
      </w:r>
    </w:p>
    <w:p w14:paraId="7331405F" w14:textId="77777777" w:rsidR="00FF477E" w:rsidRPr="00CA63D6" w:rsidRDefault="0014273A" w:rsidP="00741A81">
      <w:pPr>
        <w:ind w:leftChars="200" w:left="480"/>
        <w:jc w:val="both"/>
        <w:rPr>
          <w:b/>
        </w:rPr>
      </w:pPr>
      <w:r w:rsidRPr="00CA63D6">
        <w:rPr>
          <w:rFonts w:hint="eastAsia"/>
          <w:b/>
        </w:rPr>
        <w:t>初習慧學，總是要依最究竟、最圓滿的智慧為目標，所以對於慧的真相如何，必先有個概括的了解，否則因果不相稱，即無法達到理想的極果。</w:t>
      </w:r>
    </w:p>
    <w:p w14:paraId="437F75BF" w14:textId="77777777" w:rsidR="0014273A" w:rsidRPr="00CA63D6" w:rsidRDefault="0014273A" w:rsidP="00741A81">
      <w:pPr>
        <w:spacing w:beforeLines="30" w:before="108"/>
        <w:ind w:leftChars="200" w:left="480"/>
        <w:jc w:val="both"/>
      </w:pPr>
      <w:r w:rsidRPr="00CA63D6">
        <w:rPr>
          <w:rFonts w:hint="eastAsia"/>
        </w:rPr>
        <w:t>現在所指的智慧，是約</w:t>
      </w:r>
      <w:r w:rsidRPr="00CA63D6">
        <w:rPr>
          <w:rFonts w:hint="eastAsia"/>
          <w:b/>
        </w:rPr>
        <w:t>菩薩的分證到佛的圓滿覺</w:t>
      </w:r>
      <w:r w:rsidRPr="00CA63D6">
        <w:rPr>
          <w:rFonts w:hint="eastAsia"/>
        </w:rPr>
        <w:t>而說的。</w:t>
      </w:r>
    </w:p>
    <w:p w14:paraId="0BD4F655" w14:textId="77777777" w:rsidR="003D1294" w:rsidRPr="00CA63D6" w:rsidRDefault="0014273A" w:rsidP="00741A81">
      <w:pPr>
        <w:spacing w:beforeLines="30" w:before="108"/>
        <w:ind w:leftChars="200" w:left="480"/>
        <w:jc w:val="both"/>
      </w:pPr>
      <w:r w:rsidRPr="00CA63D6">
        <w:rPr>
          <w:rFonts w:hint="eastAsia"/>
        </w:rPr>
        <w:t>大乘佛法所宣示的慧學，龍樹曾加以簡別說：般若不是外道的離生（離此生彼）智慧，也不是二乘的偏真智慧；雖然約廣泛的意義說，偏真智與離生智，也還有些相應於慧的成分，但終不能成為大乘的究竟慧。</w:t>
      </w:r>
      <w:r w:rsidR="004466AE" w:rsidRPr="00CA63D6">
        <w:rPr>
          <w:rStyle w:val="aa"/>
        </w:rPr>
        <w:footnoteReference w:id="25"/>
      </w:r>
    </w:p>
    <w:p w14:paraId="03FADB79" w14:textId="77777777" w:rsidR="00FF477E" w:rsidRPr="004334F1" w:rsidRDefault="00FF477E" w:rsidP="00741A81">
      <w:pPr>
        <w:pStyle w:val="4"/>
        <w:rPr>
          <w:rFonts w:eastAsia="新細明體"/>
          <w:b/>
          <w:bCs/>
        </w:rPr>
      </w:pPr>
      <w:r w:rsidRPr="004334F1">
        <w:rPr>
          <w:rFonts w:eastAsia="新細明體" w:hint="eastAsia"/>
          <w:b/>
          <w:bCs/>
        </w:rPr>
        <w:t>（二）大乘真實圓滿的智慧究極體相</w:t>
      </w:r>
    </w:p>
    <w:p w14:paraId="49C25419" w14:textId="77777777" w:rsidR="00A80A59" w:rsidRPr="004334F1" w:rsidRDefault="00E614D3" w:rsidP="00741A81">
      <w:pPr>
        <w:pStyle w:val="5"/>
        <w:spacing w:beforeLines="0" w:before="0"/>
        <w:rPr>
          <w:rFonts w:eastAsia="新細明體"/>
          <w:b/>
          <w:bCs/>
        </w:rPr>
      </w:pPr>
      <w:r w:rsidRPr="004334F1">
        <w:rPr>
          <w:rFonts w:eastAsia="新細明體" w:hint="eastAsia"/>
          <w:b/>
          <w:bCs/>
        </w:rPr>
        <w:t>1</w:t>
      </w:r>
      <w:r w:rsidRPr="004334F1">
        <w:rPr>
          <w:rFonts w:eastAsia="新細明體" w:hint="eastAsia"/>
          <w:b/>
          <w:bCs/>
        </w:rPr>
        <w:t>、</w:t>
      </w:r>
      <w:r w:rsidR="00A80A59" w:rsidRPr="004334F1">
        <w:rPr>
          <w:rFonts w:eastAsia="新細明體" w:hint="eastAsia"/>
          <w:b/>
          <w:bCs/>
        </w:rPr>
        <w:t>究極體相之四個面向</w:t>
      </w:r>
    </w:p>
    <w:p w14:paraId="3F212431" w14:textId="77777777" w:rsidR="0014273A" w:rsidRPr="00CA63D6" w:rsidRDefault="0014273A" w:rsidP="00741A81">
      <w:pPr>
        <w:ind w:leftChars="300" w:left="720"/>
        <w:jc w:val="both"/>
      </w:pPr>
      <w:r w:rsidRPr="00CA63D6">
        <w:rPr>
          <w:rFonts w:hint="eastAsia"/>
          <w:b/>
        </w:rPr>
        <w:t>真實圓滿的大乘智慧，其究極體相，可從四方面去認識：</w:t>
      </w:r>
    </w:p>
    <w:p w14:paraId="75762EDC" w14:textId="77777777" w:rsidR="00FF477E" w:rsidRPr="00CA63D6" w:rsidRDefault="0014273A" w:rsidP="00741A81">
      <w:pPr>
        <w:spacing w:beforeLines="30" w:before="108"/>
        <w:ind w:leftChars="300" w:left="720"/>
        <w:jc w:val="both"/>
        <w:rPr>
          <w:b/>
        </w:rPr>
      </w:pPr>
      <w:r w:rsidRPr="00CA63D6">
        <w:rPr>
          <w:rFonts w:hint="eastAsia"/>
          <w:b/>
        </w:rPr>
        <w:t>一、信智一如：</w:t>
      </w:r>
    </w:p>
    <w:p w14:paraId="51F09D90" w14:textId="77777777" w:rsidR="00586A9E" w:rsidRPr="00CA63D6" w:rsidRDefault="0014273A" w:rsidP="00741A81">
      <w:pPr>
        <w:spacing w:beforeLines="30" w:before="108"/>
        <w:ind w:leftChars="300" w:left="720"/>
        <w:jc w:val="both"/>
        <w:rPr>
          <w:b/>
        </w:rPr>
      </w:pPr>
      <w:r w:rsidRPr="00CA63D6">
        <w:rPr>
          <w:rFonts w:hint="eastAsia"/>
        </w:rPr>
        <w:t>談到智慧，並非與信心全不相關。</w:t>
      </w:r>
      <w:r w:rsidRPr="00CA63D6">
        <w:rPr>
          <w:rFonts w:hint="eastAsia"/>
          <w:b/>
        </w:rPr>
        <w:t>按一般說，一個實在的修行者，最初必以信心啟發智慧，而後更以智慧助長信心，兩者相關相成，互攝並進，最後達到信智一如，即是真實智慧的成就。</w:t>
      </w:r>
    </w:p>
    <w:p w14:paraId="16D99008" w14:textId="77777777" w:rsidR="0014273A" w:rsidRPr="00CA63D6" w:rsidRDefault="00586A9E" w:rsidP="00741A81">
      <w:pPr>
        <w:spacing w:beforeLines="30" w:before="108"/>
        <w:ind w:leftChars="300" w:left="720"/>
        <w:jc w:val="both"/>
      </w:pPr>
      <w:r w:rsidRPr="00CA63D6">
        <w:rPr>
          <w:rFonts w:hint="eastAsia"/>
        </w:rPr>
        <w:t>在</w:t>
      </w:r>
      <w:r w:rsidRPr="00CA63D6">
        <w:rPr>
          <w:rFonts w:hint="eastAsia"/>
          <w:b/>
        </w:rPr>
        <w:t>聲聞法</w:t>
      </w:r>
      <w:r w:rsidRPr="00CA63D6">
        <w:rPr>
          <w:rFonts w:hint="eastAsia"/>
        </w:rPr>
        <w:t>中，初學或重信心（信行人），或重慧解（法行人）；但到證悟時，都能得四證信──於佛法僧三寶及聖戒中，獲得了清淨真實信心，也即是得真實智慧，成就證智，這即是小乘的信智一如。</w:t>
      </w:r>
    </w:p>
    <w:p w14:paraId="337739E8" w14:textId="77777777" w:rsidR="0014273A" w:rsidRPr="00CA63D6" w:rsidRDefault="0014273A" w:rsidP="00741A81">
      <w:pPr>
        <w:spacing w:beforeLines="30" w:before="108"/>
        <w:ind w:leftChars="300" w:left="720"/>
        <w:jc w:val="both"/>
      </w:pPr>
      <w:r w:rsidRPr="00CA63D6">
        <w:rPr>
          <w:rFonts w:hint="eastAsia"/>
          <w:b/>
        </w:rPr>
        <w:t>大乘經裡的文殊師利，是大智慧的表徵，他不但開示諸法法性之甚深義，而且特重勸發菩提心，起大乘信心，所以稱文殊為諸佛之師。</w:t>
      </w:r>
      <w:r w:rsidRPr="00CA63D6">
        <w:rPr>
          <w:rFonts w:hint="eastAsia"/>
        </w:rPr>
        <w:t>依大乘正信，修文殊智，而證悟菩提，這是大乘法門的信智一如。</w:t>
      </w:r>
    </w:p>
    <w:p w14:paraId="7FF53931" w14:textId="77777777" w:rsidR="00FF477E" w:rsidRPr="00CA63D6" w:rsidRDefault="0014273A" w:rsidP="00741A81">
      <w:pPr>
        <w:spacing w:beforeLines="30" w:before="108"/>
        <w:ind w:leftChars="300" w:left="720"/>
        <w:jc w:val="both"/>
        <w:rPr>
          <w:b/>
        </w:rPr>
      </w:pPr>
      <w:r w:rsidRPr="00CA63D6">
        <w:rPr>
          <w:rFonts w:hint="eastAsia"/>
          <w:b/>
        </w:rPr>
        <w:lastRenderedPageBreak/>
        <w:t>二、悲智交融：</w:t>
      </w:r>
    </w:p>
    <w:p w14:paraId="7DA00AAD" w14:textId="77777777" w:rsidR="003467DD" w:rsidRPr="00CA63D6" w:rsidRDefault="0014273A" w:rsidP="00741A81">
      <w:pPr>
        <w:spacing w:beforeLines="30" w:before="108"/>
        <w:ind w:leftChars="300" w:left="720"/>
        <w:jc w:val="both"/>
      </w:pPr>
      <w:r w:rsidRPr="00CA63D6">
        <w:rPr>
          <w:rFonts w:hint="eastAsia"/>
        </w:rPr>
        <w:t>聲聞者的偏真智慧，不能完全契合佛教真義，即因偏重理性的體驗生活，慈悲心不夠，所以在證得究竟解脫之後，就難以發大願，廣度眾生，實現無邊功德事了。</w:t>
      </w:r>
    </w:p>
    <w:p w14:paraId="7FC6950A" w14:textId="77777777" w:rsidR="00912CD1" w:rsidRPr="00CA63D6" w:rsidRDefault="0014273A" w:rsidP="00741A81">
      <w:pPr>
        <w:spacing w:beforeLines="30" w:before="108"/>
        <w:ind w:leftChars="300" w:left="720"/>
        <w:jc w:val="both"/>
        <w:rPr>
          <w:b/>
        </w:rPr>
      </w:pPr>
      <w:r w:rsidRPr="00CA63D6">
        <w:rPr>
          <w:rFonts w:hint="eastAsia"/>
        </w:rPr>
        <w:t>菩薩的智慧，才是真般若，因為</w:t>
      </w:r>
      <w:r w:rsidRPr="00CA63D6">
        <w:rPr>
          <w:rFonts w:hint="eastAsia"/>
          <w:b/>
        </w:rPr>
        <w:t>菩薩在徹底證悟法性時，即具有深切的憐愍心，廣大的悲願行。慈悲越廣大，智慧越深入；智慧越深入，慈悲越廣大，真正的智慧，是悲智交融的。</w:t>
      </w:r>
    </w:p>
    <w:p w14:paraId="0050AD21" w14:textId="77777777" w:rsidR="0014273A" w:rsidRPr="002E7A9C" w:rsidRDefault="0014273A" w:rsidP="00741A81">
      <w:pPr>
        <w:spacing w:beforeLines="30" w:before="108"/>
        <w:ind w:leftChars="300" w:left="720"/>
        <w:jc w:val="both"/>
      </w:pPr>
      <w:r w:rsidRPr="00CA63D6">
        <w:rPr>
          <w:rFonts w:hint="eastAsia"/>
        </w:rPr>
        <w:t>大乘經說：</w:t>
      </w:r>
      <w:r w:rsidRPr="00CA63D6">
        <w:rPr>
          <w:rFonts w:hint="eastAsia"/>
          <w:b/>
        </w:rPr>
        <w:t>悲心悲行不足，而急求證智，大多墮入小乘深坑，失掉大乘悲智合一的般若本義，障礙佛道的進修。</w:t>
      </w:r>
    </w:p>
    <w:p w14:paraId="320E6E48" w14:textId="77777777" w:rsidR="00167FBA" w:rsidRPr="00CA63D6" w:rsidRDefault="0014273A" w:rsidP="00741A81">
      <w:pPr>
        <w:spacing w:beforeLines="30" w:before="108"/>
        <w:ind w:leftChars="300" w:left="720"/>
        <w:jc w:val="both"/>
        <w:rPr>
          <w:b/>
        </w:rPr>
      </w:pPr>
      <w:r w:rsidRPr="00CA63D6">
        <w:rPr>
          <w:rFonts w:hint="eastAsia"/>
          <w:b/>
        </w:rPr>
        <w:t>三、定慧均衡：</w:t>
      </w:r>
    </w:p>
    <w:p w14:paraId="6EA988D6" w14:textId="77777777" w:rsidR="000153CA" w:rsidRPr="00CA63D6" w:rsidRDefault="0014273A" w:rsidP="00741A81">
      <w:pPr>
        <w:spacing w:beforeLines="30" w:before="108"/>
        <w:ind w:leftChars="300" w:left="720"/>
        <w:jc w:val="both"/>
      </w:pPr>
      <w:r w:rsidRPr="00CA63D6">
        <w:rPr>
          <w:rFonts w:hint="eastAsia"/>
        </w:rPr>
        <w:t>修學大乘法，如偏重禪定而定強慧弱，或偏重智慧而慧強定弱，都不能證深法性，成就如實慧。</w:t>
      </w:r>
    </w:p>
    <w:p w14:paraId="78F3694F" w14:textId="77777777" w:rsidR="0014273A" w:rsidRPr="00CA63D6" w:rsidRDefault="0014273A" w:rsidP="00741A81">
      <w:pPr>
        <w:spacing w:beforeLines="30" w:before="108"/>
        <w:ind w:leftChars="300" w:left="720"/>
        <w:jc w:val="both"/>
      </w:pPr>
      <w:r w:rsidRPr="00CA63D6">
        <w:rPr>
          <w:rFonts w:hint="eastAsia"/>
        </w:rPr>
        <w:t>分別、抉擇的慧力雖強，而定力不夠，如風中之燭，雖發光明而搖擺不定，容易息滅。如阿難尊者，號稱多聞第一，但到佛入涅槃，仍未證阿羅漢果，就因為重於多聞智慧，而定力不足。</w:t>
      </w:r>
    </w:p>
    <w:p w14:paraId="2D1BE75F" w14:textId="77777777" w:rsidR="0014273A" w:rsidRPr="00CA63D6" w:rsidRDefault="0014273A" w:rsidP="00741A81">
      <w:pPr>
        <w:spacing w:beforeLines="30" w:before="108"/>
        <w:ind w:leftChars="300" w:left="720"/>
        <w:jc w:val="both"/>
      </w:pPr>
      <w:r w:rsidRPr="00CA63D6">
        <w:rPr>
          <w:rFonts w:hint="eastAsia"/>
        </w:rPr>
        <w:t>反之，如定功太深而慧力薄弱，也非佛法正道。因深定中，可以引發一種極寂靜、極微妙的特殊體驗，使身心充滿了自在、輕安、清快、妙樂之感。在這美妙的受用中，易於陶醉滿足，反而障礙智慧的趣證。所以經論常說：一般最深定境反而不能與慧相應，無法證悟。</w:t>
      </w:r>
    </w:p>
    <w:p w14:paraId="2288021A" w14:textId="77777777" w:rsidR="0014273A" w:rsidRPr="00CA63D6" w:rsidRDefault="0014273A" w:rsidP="00741A81">
      <w:pPr>
        <w:spacing w:beforeLines="30" w:before="108"/>
        <w:ind w:leftChars="300" w:left="720"/>
        <w:jc w:val="both"/>
      </w:pPr>
      <w:r w:rsidRPr="00CA63D6">
        <w:rPr>
          <w:rFonts w:hint="eastAsia"/>
        </w:rPr>
        <w:t>龍樹說：七地菩薩「名等定慧地」，定慧平等，才得無生法忍。到此時深入無生，是不會退失大乘的了。</w:t>
      </w:r>
    </w:p>
    <w:p w14:paraId="56C56A13" w14:textId="77777777" w:rsidR="00A80A59" w:rsidRPr="00CA63D6" w:rsidRDefault="0014273A" w:rsidP="00741A81">
      <w:pPr>
        <w:spacing w:beforeLines="30" w:before="108"/>
        <w:ind w:leftChars="300" w:left="720"/>
        <w:jc w:val="both"/>
        <w:rPr>
          <w:b/>
        </w:rPr>
      </w:pPr>
      <w:r w:rsidRPr="00CA63D6">
        <w:rPr>
          <w:rFonts w:hint="eastAsia"/>
          <w:b/>
        </w:rPr>
        <w:t>四、理智平等：</w:t>
      </w:r>
    </w:p>
    <w:p w14:paraId="6E833171" w14:textId="77777777" w:rsidR="0014273A" w:rsidRPr="00CA63D6" w:rsidRDefault="0014273A" w:rsidP="00741A81">
      <w:pPr>
        <w:spacing w:beforeLines="30" w:before="108"/>
        <w:ind w:leftChars="300" w:left="720"/>
        <w:jc w:val="both"/>
        <w:rPr>
          <w:b/>
        </w:rPr>
      </w:pPr>
      <w:r w:rsidRPr="00CA63D6">
        <w:rPr>
          <w:rFonts w:hint="eastAsia"/>
        </w:rPr>
        <w:t>真實智慧現前，即證法性深理。</w:t>
      </w:r>
      <w:r w:rsidR="000153CA" w:rsidRPr="00CA63D6">
        <w:rPr>
          <w:vertAlign w:val="superscript"/>
        </w:rPr>
        <w:t>〔</w:t>
      </w:r>
      <w:r w:rsidR="000153CA" w:rsidRPr="00CA63D6">
        <w:rPr>
          <w:vertAlign w:val="superscript"/>
        </w:rPr>
        <w:t>1</w:t>
      </w:r>
      <w:r w:rsidR="000153CA" w:rsidRPr="00CA63D6">
        <w:rPr>
          <w:vertAlign w:val="superscript"/>
        </w:rPr>
        <w:t>〕</w:t>
      </w:r>
      <w:r w:rsidRPr="00CA63D6">
        <w:rPr>
          <w:rFonts w:hint="eastAsia"/>
        </w:rPr>
        <w:t>約名言分別，有能證智、所證理，</w:t>
      </w:r>
      <w:r w:rsidR="000153CA" w:rsidRPr="00CA63D6">
        <w:rPr>
          <w:vertAlign w:val="superscript"/>
        </w:rPr>
        <w:t>〔</w:t>
      </w:r>
      <w:r w:rsidR="000153CA" w:rsidRPr="00CA63D6">
        <w:rPr>
          <w:rFonts w:hint="eastAsia"/>
          <w:vertAlign w:val="superscript"/>
        </w:rPr>
        <w:t>2</w:t>
      </w:r>
      <w:r w:rsidR="000153CA" w:rsidRPr="00CA63D6">
        <w:rPr>
          <w:vertAlign w:val="superscript"/>
        </w:rPr>
        <w:t>〕</w:t>
      </w:r>
      <w:r w:rsidRPr="00CA63D6">
        <w:rPr>
          <w:rFonts w:hint="eastAsia"/>
        </w:rPr>
        <w:t>但在證入法界無差別中，是超越能所的，所以</w:t>
      </w:r>
      <w:r w:rsidRPr="00CA63D6">
        <w:rPr>
          <w:rFonts w:hint="eastAsia"/>
          <w:b/>
        </w:rPr>
        <w:t>真實智慧現證時，理與智平等，無二無別。</w:t>
      </w:r>
      <w:r w:rsidRPr="00CA63D6">
        <w:rPr>
          <w:rFonts w:hint="eastAsia"/>
        </w:rPr>
        <w:t>如經中說：</w:t>
      </w:r>
      <w:r w:rsidRPr="00CA63D6">
        <w:rPr>
          <w:rFonts w:hint="eastAsia"/>
          <w:b/>
        </w:rPr>
        <w:t>「無有如外智，無有智外如</w:t>
      </w:r>
      <w:r w:rsidR="009125B4" w:rsidRPr="00CA63D6">
        <w:rPr>
          <w:rFonts w:hint="eastAsia"/>
          <w:b/>
        </w:rPr>
        <w:t>。」</w:t>
      </w:r>
      <w:r w:rsidR="003467DD" w:rsidRPr="00CA63D6">
        <w:rPr>
          <w:rStyle w:val="aa"/>
        </w:rPr>
        <w:footnoteReference w:id="26"/>
      </w:r>
    </w:p>
    <w:p w14:paraId="3A0CB463" w14:textId="77777777" w:rsidR="005E5ED6" w:rsidRPr="004334F1" w:rsidRDefault="00E614D3" w:rsidP="00741A81">
      <w:pPr>
        <w:pStyle w:val="5"/>
        <w:rPr>
          <w:rFonts w:eastAsia="新細明體"/>
          <w:b/>
          <w:bCs/>
        </w:rPr>
      </w:pPr>
      <w:r w:rsidRPr="004334F1">
        <w:rPr>
          <w:rFonts w:eastAsia="新細明體" w:hint="eastAsia"/>
          <w:b/>
          <w:bCs/>
        </w:rPr>
        <w:t>2</w:t>
      </w:r>
      <w:r w:rsidRPr="004334F1">
        <w:rPr>
          <w:rFonts w:eastAsia="新細明體" w:hint="eastAsia"/>
          <w:b/>
          <w:bCs/>
        </w:rPr>
        <w:t>、</w:t>
      </w:r>
      <w:r w:rsidR="00C62E1C" w:rsidRPr="004334F1">
        <w:rPr>
          <w:rFonts w:eastAsia="新細明體" w:hint="eastAsia"/>
          <w:b/>
          <w:bCs/>
        </w:rPr>
        <w:t>悲智交融是大乘不共般若的特義</w:t>
      </w:r>
    </w:p>
    <w:p w14:paraId="14710904" w14:textId="77777777" w:rsidR="0014273A" w:rsidRPr="00CA63D6" w:rsidRDefault="0014273A" w:rsidP="00741A81">
      <w:pPr>
        <w:ind w:leftChars="300" w:left="720"/>
        <w:jc w:val="both"/>
      </w:pPr>
      <w:r w:rsidRPr="00CA63D6">
        <w:rPr>
          <w:rFonts w:hint="eastAsia"/>
        </w:rPr>
        <w:t>以上四點，是智慧應有的內容。其中信智一如、定慧均衡、理智平等，可通二乘偏慧，唯</w:t>
      </w:r>
      <w:r w:rsidRPr="00CA63D6">
        <w:rPr>
          <w:rFonts w:hint="eastAsia"/>
          <w:b/>
        </w:rPr>
        <w:t>悲智交融是大乘不共般若的特義。</w:t>
      </w:r>
    </w:p>
    <w:p w14:paraId="4F73AA21" w14:textId="77777777" w:rsidR="00C62E1C" w:rsidRPr="004334F1" w:rsidRDefault="00E614D3" w:rsidP="00741A81">
      <w:pPr>
        <w:pStyle w:val="5"/>
        <w:rPr>
          <w:rFonts w:eastAsia="新細明體"/>
          <w:b/>
          <w:bCs/>
        </w:rPr>
      </w:pPr>
      <w:r w:rsidRPr="004334F1">
        <w:rPr>
          <w:rFonts w:eastAsia="新細明體" w:hint="eastAsia"/>
          <w:b/>
          <w:bCs/>
        </w:rPr>
        <w:t>3</w:t>
      </w:r>
      <w:r w:rsidRPr="004334F1">
        <w:rPr>
          <w:rFonts w:eastAsia="新細明體" w:hint="eastAsia"/>
          <w:b/>
          <w:bCs/>
        </w:rPr>
        <w:t>、</w:t>
      </w:r>
      <w:r w:rsidR="00C62E1C" w:rsidRPr="004334F1">
        <w:rPr>
          <w:rFonts w:eastAsia="新細明體" w:hint="eastAsia"/>
          <w:b/>
          <w:bCs/>
        </w:rPr>
        <w:t>契悟法性的大乘慧含攝得慈悲、精進等無邊德性</w:t>
      </w:r>
    </w:p>
    <w:p w14:paraId="23529F5D" w14:textId="77777777" w:rsidR="0014273A" w:rsidRPr="00CA63D6" w:rsidRDefault="0014273A" w:rsidP="00741A81">
      <w:pPr>
        <w:ind w:leftChars="300" w:left="720"/>
        <w:jc w:val="both"/>
      </w:pPr>
      <w:r w:rsidRPr="00CA63D6">
        <w:rPr>
          <w:rFonts w:hint="eastAsia"/>
        </w:rPr>
        <w:t>大乘般若，絕非抽象智慧分別，亦非偏枯的理性，而是</w:t>
      </w:r>
      <w:r w:rsidRPr="00CA63D6">
        <w:rPr>
          <w:rFonts w:hint="eastAsia"/>
          <w:b/>
        </w:rPr>
        <w:t>有信願、有慈悲、極寂靜、極明了，充滿了宗教生命的。</w:t>
      </w:r>
      <w:r w:rsidRPr="00CA63D6">
        <w:rPr>
          <w:rFonts w:hint="eastAsia"/>
        </w:rPr>
        <w:t>所以</w:t>
      </w:r>
      <w:r w:rsidRPr="00CA63D6">
        <w:rPr>
          <w:rFonts w:hint="eastAsia"/>
          <w:b/>
        </w:rPr>
        <w:t>能夠契悟法性的大乘慧，都含攝得慈悲、精進等無邊德性。</w:t>
      </w:r>
    </w:p>
    <w:p w14:paraId="33B8716D" w14:textId="77777777" w:rsidR="0014273A" w:rsidRPr="00CA63D6" w:rsidRDefault="0014273A" w:rsidP="00741A81">
      <w:pPr>
        <w:spacing w:beforeLines="30" w:before="108"/>
        <w:ind w:leftChars="300" w:left="720"/>
        <w:jc w:val="both"/>
        <w:rPr>
          <w:b/>
        </w:rPr>
      </w:pPr>
      <w:r w:rsidRPr="00CA63D6">
        <w:rPr>
          <w:rFonts w:hint="eastAsia"/>
        </w:rPr>
        <w:t>依般若慧斷煩惱，證真理，能得法身，這是大乘佛法的通義。</w:t>
      </w:r>
      <w:r w:rsidRPr="00CA63D6">
        <w:rPr>
          <w:rFonts w:hint="eastAsia"/>
          <w:b/>
        </w:rPr>
        <w:t>法身，即無邊白法</w:t>
      </w:r>
      <w:r w:rsidRPr="00CA63D6">
        <w:rPr>
          <w:rFonts w:hint="eastAsia"/>
          <w:b/>
        </w:rPr>
        <w:lastRenderedPageBreak/>
        <w:t>所成身，或無邊白法所依身，都是不離法性而具足無邊功德的。</w:t>
      </w:r>
      <w:r w:rsidRPr="00CA63D6">
        <w:rPr>
          <w:rFonts w:hint="eastAsia"/>
        </w:rPr>
        <w:t>所以佛證菩提，或成究竟智，皆</w:t>
      </w:r>
      <w:r w:rsidRPr="00CA63D6">
        <w:rPr>
          <w:rFonts w:hint="eastAsia"/>
          <w:b/>
        </w:rPr>
        <w:t>以智慧為中心，而含攝得一切清淨善法。</w:t>
      </w:r>
    </w:p>
    <w:p w14:paraId="45E436BE" w14:textId="77777777" w:rsidR="003D1294" w:rsidRPr="00CA63D6" w:rsidRDefault="0014273A" w:rsidP="00741A81">
      <w:pPr>
        <w:spacing w:beforeLines="30" w:before="108"/>
        <w:ind w:leftChars="300" w:left="720"/>
        <w:jc w:val="both"/>
      </w:pPr>
      <w:r w:rsidRPr="00CA63D6">
        <w:rPr>
          <w:rFonts w:hint="eastAsia"/>
        </w:rPr>
        <w:t>我們對於慧學的修習，</w:t>
      </w:r>
      <w:r w:rsidRPr="00CA63D6">
        <w:rPr>
          <w:rFonts w:hint="eastAsia"/>
          <w:b/>
        </w:rPr>
        <w:t>既要了解智慧的特性，又得知道真實智慧必與其他功德相應。</w:t>
      </w:r>
      <w:r w:rsidRPr="00CA63D6">
        <w:rPr>
          <w:rFonts w:hint="eastAsia"/>
        </w:rPr>
        <w:t>如經說：</w:t>
      </w:r>
      <w:r w:rsidRPr="00CA63D6">
        <w:rPr>
          <w:rFonts w:hint="eastAsia"/>
          <w:b/>
        </w:rPr>
        <w:t>般若攝導萬行，萬行莊嚴般若。在修學的過程中，對信願、慈悲，以及禪定等等，也要同時隨順修集，才能顯發般若真慧。</w:t>
      </w:r>
    </w:p>
    <w:p w14:paraId="5F14F030" w14:textId="77777777" w:rsidR="00346C27" w:rsidRPr="004334F1" w:rsidRDefault="00346C27" w:rsidP="00741A81">
      <w:pPr>
        <w:pStyle w:val="2"/>
        <w:rPr>
          <w:rFonts w:eastAsia="新細明體"/>
          <w:b/>
          <w:bCs/>
        </w:rPr>
      </w:pPr>
      <w:bookmarkStart w:id="10" w:name="_Toc11258624"/>
      <w:bookmarkStart w:id="11" w:name="_Toc258437128"/>
      <w:r w:rsidRPr="004334F1">
        <w:rPr>
          <w:rFonts w:eastAsia="新細明體" w:hint="eastAsia"/>
          <w:b/>
          <w:bCs/>
        </w:rPr>
        <w:t>（</w:t>
      </w:r>
      <w:r w:rsidR="009A0B47" w:rsidRPr="004334F1">
        <w:rPr>
          <w:rFonts w:eastAsia="新細明體" w:hint="eastAsia"/>
          <w:b/>
          <w:bCs/>
        </w:rPr>
        <w:t>參</w:t>
      </w:r>
      <w:r w:rsidRPr="004334F1">
        <w:rPr>
          <w:rFonts w:eastAsia="新細明體" w:hint="eastAsia"/>
          <w:b/>
          <w:bCs/>
        </w:rPr>
        <w:t>）智慧之類別</w:t>
      </w:r>
      <w:r w:rsidR="00095199" w:rsidRPr="004334F1">
        <w:rPr>
          <w:rStyle w:val="PageNumber1"/>
          <w:rFonts w:eastAsia="新細明體"/>
        </w:rPr>
        <w:t>（</w:t>
      </w:r>
      <w:r w:rsidR="00095199" w:rsidRPr="004334F1">
        <w:rPr>
          <w:rStyle w:val="PageNumber1"/>
          <w:rFonts w:eastAsia="新細明體" w:hint="eastAsia"/>
        </w:rPr>
        <w:t>p</w:t>
      </w:r>
      <w:r w:rsidR="00095199" w:rsidRPr="004334F1">
        <w:rPr>
          <w:rStyle w:val="PageNumber1"/>
          <w:rFonts w:eastAsia="新細明體"/>
        </w:rPr>
        <w:t>p.165-173</w:t>
      </w:r>
      <w:r w:rsidR="00095199" w:rsidRPr="004334F1">
        <w:rPr>
          <w:rStyle w:val="PageNumber1"/>
          <w:rFonts w:eastAsia="新細明體"/>
        </w:rPr>
        <w:t>）</w:t>
      </w:r>
      <w:bookmarkEnd w:id="10"/>
    </w:p>
    <w:p w14:paraId="414F411F" w14:textId="77777777" w:rsidR="00800FB5" w:rsidRPr="004334F1" w:rsidRDefault="00800FB5" w:rsidP="00741A81">
      <w:pPr>
        <w:pStyle w:val="3"/>
        <w:spacing w:beforeLines="0" w:before="0"/>
        <w:rPr>
          <w:rFonts w:eastAsia="新細明體"/>
          <w:b/>
          <w:bCs/>
        </w:rPr>
      </w:pPr>
      <w:bookmarkStart w:id="12" w:name="_Toc11258625"/>
      <w:r w:rsidRPr="004334F1">
        <w:rPr>
          <w:rFonts w:eastAsia="新細明體" w:hint="eastAsia"/>
          <w:b/>
          <w:bCs/>
        </w:rPr>
        <w:t>一、三種智慧</w:t>
      </w:r>
      <w:bookmarkEnd w:id="12"/>
    </w:p>
    <w:p w14:paraId="18821A61" w14:textId="77777777" w:rsidR="00175C78" w:rsidRPr="004334F1" w:rsidRDefault="00175C78" w:rsidP="00741A81">
      <w:pPr>
        <w:pStyle w:val="4"/>
        <w:spacing w:beforeLines="0" w:before="0"/>
        <w:rPr>
          <w:rFonts w:eastAsia="新細明體"/>
          <w:b/>
          <w:bCs/>
        </w:rPr>
      </w:pPr>
      <w:r w:rsidRPr="004334F1">
        <w:rPr>
          <w:rFonts w:eastAsia="新細明體" w:hint="eastAsia"/>
          <w:b/>
          <w:bCs/>
        </w:rPr>
        <w:t>（一）總明有種種「三慧」</w:t>
      </w:r>
    </w:p>
    <w:bookmarkEnd w:id="11"/>
    <w:p w14:paraId="523AC617" w14:textId="77777777" w:rsidR="0014273A" w:rsidRPr="00CA63D6" w:rsidRDefault="0014273A" w:rsidP="00741A81">
      <w:pPr>
        <w:ind w:leftChars="200" w:left="480"/>
        <w:jc w:val="both"/>
      </w:pPr>
      <w:r w:rsidRPr="00CA63D6">
        <w:rPr>
          <w:rFonts w:hint="eastAsia"/>
          <w:b/>
        </w:rPr>
        <w:t>由於諸法性相的窮深極廣，能通達悟解的智慧，也就有淺深理事等類別。</w:t>
      </w:r>
      <w:r w:rsidRPr="00CA63D6">
        <w:rPr>
          <w:rFonts w:hint="eastAsia"/>
        </w:rPr>
        <w:t>現舉最重要的，教典中常提示到的來略說。智慧或歸納為三種智慧，這又有好幾類。</w:t>
      </w:r>
    </w:p>
    <w:p w14:paraId="33CE4BCE" w14:textId="77777777" w:rsidR="00175C78" w:rsidRPr="004334F1" w:rsidRDefault="005E45F6" w:rsidP="00741A81">
      <w:pPr>
        <w:pStyle w:val="4"/>
        <w:rPr>
          <w:rFonts w:eastAsia="新細明體"/>
          <w:b/>
          <w:bCs/>
        </w:rPr>
      </w:pPr>
      <w:r w:rsidRPr="004334F1">
        <w:rPr>
          <w:rFonts w:eastAsia="新細明體" w:hint="eastAsia"/>
          <w:b/>
          <w:bCs/>
        </w:rPr>
        <w:t>（二）</w:t>
      </w:r>
      <w:r w:rsidR="00175C78" w:rsidRPr="004334F1">
        <w:rPr>
          <w:rFonts w:eastAsia="新細明體" w:hint="eastAsia"/>
          <w:b/>
          <w:bCs/>
        </w:rPr>
        <w:t>別</w:t>
      </w:r>
      <w:r w:rsidRPr="004334F1">
        <w:rPr>
          <w:rFonts w:eastAsia="新細明體" w:hint="eastAsia"/>
          <w:b/>
          <w:bCs/>
        </w:rPr>
        <w:t>明</w:t>
      </w:r>
      <w:r w:rsidR="00175C78" w:rsidRPr="004334F1">
        <w:rPr>
          <w:rFonts w:eastAsia="新細明體" w:hint="eastAsia"/>
          <w:b/>
          <w:bCs/>
        </w:rPr>
        <w:t>種種「三慧」</w:t>
      </w:r>
    </w:p>
    <w:p w14:paraId="0C3EE373" w14:textId="77777777" w:rsidR="00175C78" w:rsidRPr="004334F1" w:rsidRDefault="00E614D3" w:rsidP="00741A81">
      <w:pPr>
        <w:pStyle w:val="5"/>
        <w:spacing w:beforeLines="0" w:before="0"/>
        <w:rPr>
          <w:rFonts w:eastAsia="新細明體"/>
          <w:b/>
          <w:bCs/>
        </w:rPr>
      </w:pPr>
      <w:r w:rsidRPr="004334F1">
        <w:rPr>
          <w:rFonts w:eastAsia="新細明體"/>
          <w:b/>
          <w:bCs/>
        </w:rPr>
        <w:t>1</w:t>
      </w:r>
      <w:r w:rsidRPr="004334F1">
        <w:rPr>
          <w:rFonts w:eastAsia="新細明體"/>
          <w:b/>
          <w:bCs/>
        </w:rPr>
        <w:t>、</w:t>
      </w:r>
      <w:r w:rsidR="00175C78" w:rsidRPr="004334F1">
        <w:rPr>
          <w:rFonts w:eastAsia="新細明體" w:hint="eastAsia"/>
          <w:b/>
          <w:bCs/>
        </w:rPr>
        <w:t>「生得慧」、「加行慧」、「無漏慧」</w:t>
      </w:r>
    </w:p>
    <w:p w14:paraId="63A85C70" w14:textId="77777777" w:rsidR="005E45F6" w:rsidRPr="004334F1" w:rsidRDefault="005E45F6" w:rsidP="00741A81">
      <w:pPr>
        <w:pStyle w:val="6"/>
        <w:spacing w:beforeLines="0" w:before="0"/>
        <w:rPr>
          <w:rFonts w:eastAsia="新細明體"/>
          <w:b/>
          <w:bCs/>
        </w:rPr>
      </w:pPr>
      <w:r w:rsidRPr="004334F1">
        <w:rPr>
          <w:rFonts w:eastAsia="新細明體"/>
          <w:b/>
          <w:bCs/>
        </w:rPr>
        <w:t>（</w:t>
      </w:r>
      <w:r w:rsidR="009A0B47" w:rsidRPr="004334F1">
        <w:rPr>
          <w:rFonts w:eastAsia="新細明體" w:hint="eastAsia"/>
          <w:b/>
          <w:bCs/>
        </w:rPr>
        <w:t>1</w:t>
      </w:r>
      <w:r w:rsidRPr="004334F1">
        <w:rPr>
          <w:rFonts w:eastAsia="新細明體"/>
          <w:b/>
          <w:bCs/>
        </w:rPr>
        <w:t>）</w:t>
      </w:r>
      <w:r w:rsidRPr="004334F1">
        <w:rPr>
          <w:rFonts w:eastAsia="新細明體" w:hint="eastAsia"/>
          <w:b/>
          <w:bCs/>
        </w:rPr>
        <w:t>標示三慧名稱</w:t>
      </w:r>
    </w:p>
    <w:p w14:paraId="4CEF0E3A" w14:textId="77777777" w:rsidR="0014273A" w:rsidRPr="00CA63D6" w:rsidRDefault="0014273A" w:rsidP="00741A81">
      <w:pPr>
        <w:ind w:leftChars="400" w:left="960"/>
        <w:jc w:val="both"/>
      </w:pPr>
      <w:r w:rsidRPr="00CA63D6">
        <w:rPr>
          <w:rFonts w:hint="eastAsia"/>
          <w:b/>
        </w:rPr>
        <w:t>一、「生得慧」、「加行慧」、「無漏慧」</w:t>
      </w:r>
      <w:r w:rsidRPr="00CA63D6">
        <w:rPr>
          <w:rFonts w:hint="eastAsia"/>
        </w:rPr>
        <w:t>，這三慧是常見底一種分類。</w:t>
      </w:r>
    </w:p>
    <w:p w14:paraId="0A01A33C" w14:textId="77777777" w:rsidR="005E45F6" w:rsidRPr="004334F1" w:rsidRDefault="005E45F6" w:rsidP="00741A81">
      <w:pPr>
        <w:pStyle w:val="6"/>
        <w:rPr>
          <w:rFonts w:eastAsia="新細明體"/>
          <w:b/>
          <w:bCs/>
        </w:rPr>
      </w:pPr>
      <w:r w:rsidRPr="004334F1">
        <w:rPr>
          <w:rFonts w:eastAsia="新細明體"/>
          <w:b/>
          <w:bCs/>
        </w:rPr>
        <w:t>（</w:t>
      </w:r>
      <w:r w:rsidR="009A0B47" w:rsidRPr="004334F1">
        <w:rPr>
          <w:rFonts w:eastAsia="新細明體" w:hint="eastAsia"/>
          <w:b/>
          <w:bCs/>
        </w:rPr>
        <w:t>2</w:t>
      </w:r>
      <w:r w:rsidRPr="004334F1">
        <w:rPr>
          <w:rFonts w:eastAsia="新細明體"/>
          <w:b/>
          <w:bCs/>
        </w:rPr>
        <w:t>）</w:t>
      </w:r>
      <w:r w:rsidRPr="004334F1">
        <w:rPr>
          <w:rFonts w:eastAsia="新細明體" w:hint="eastAsia"/>
          <w:b/>
          <w:bCs/>
        </w:rPr>
        <w:t>別釋三慧之涵義</w:t>
      </w:r>
    </w:p>
    <w:p w14:paraId="7BDFF84E" w14:textId="77777777" w:rsidR="00644C31" w:rsidRPr="004334F1" w:rsidRDefault="00644C31" w:rsidP="00741A81">
      <w:pPr>
        <w:pStyle w:val="7"/>
        <w:widowControl w:val="0"/>
        <w:spacing w:beforeLines="0" w:before="0"/>
        <w:jc w:val="both"/>
        <w:rPr>
          <w:rFonts w:eastAsia="新細明體"/>
          <w:b/>
          <w:bCs/>
        </w:rPr>
      </w:pPr>
      <w:r w:rsidRPr="004334F1">
        <w:rPr>
          <w:rFonts w:eastAsia="新細明體" w:hint="eastAsia"/>
          <w:b/>
          <w:bCs/>
        </w:rPr>
        <w:t>A</w:t>
      </w:r>
      <w:r w:rsidRPr="004334F1">
        <w:rPr>
          <w:rFonts w:eastAsia="新細明體" w:hint="eastAsia"/>
          <w:b/>
          <w:bCs/>
        </w:rPr>
        <w:t>、生得慧</w:t>
      </w:r>
    </w:p>
    <w:p w14:paraId="5A45BB6D" w14:textId="77777777" w:rsidR="00644C31" w:rsidRPr="004334F1" w:rsidRDefault="00644C31" w:rsidP="00741A81">
      <w:pPr>
        <w:pStyle w:val="8"/>
        <w:widowControl w:val="0"/>
        <w:spacing w:beforeLines="0" w:before="0"/>
        <w:jc w:val="both"/>
        <w:rPr>
          <w:rFonts w:eastAsia="新細明體"/>
          <w:b/>
          <w:bCs/>
        </w:rPr>
      </w:pPr>
      <w:r w:rsidRPr="004334F1">
        <w:rPr>
          <w:rFonts w:eastAsia="新細明體"/>
          <w:b/>
          <w:bCs/>
        </w:rPr>
        <w:t>（</w:t>
      </w:r>
      <w:r w:rsidRPr="004334F1">
        <w:rPr>
          <w:rFonts w:eastAsia="新細明體" w:hint="eastAsia"/>
          <w:b/>
          <w:bCs/>
        </w:rPr>
        <w:t>A</w:t>
      </w:r>
      <w:r w:rsidRPr="004334F1">
        <w:rPr>
          <w:rFonts w:eastAsia="新細明體" w:hint="eastAsia"/>
          <w:b/>
          <w:bCs/>
        </w:rPr>
        <w:t>）生得慧即與生俱來的慧性</w:t>
      </w:r>
    </w:p>
    <w:p w14:paraId="40341E70" w14:textId="77777777" w:rsidR="0014273A" w:rsidRPr="00CA63D6" w:rsidRDefault="0014273A" w:rsidP="00741A81">
      <w:pPr>
        <w:ind w:leftChars="600" w:left="1440"/>
        <w:jc w:val="both"/>
      </w:pPr>
      <w:r w:rsidRPr="00CA63D6">
        <w:rPr>
          <w:rFonts w:hint="eastAsia"/>
        </w:rPr>
        <w:t>生得慧，即</w:t>
      </w:r>
      <w:r w:rsidRPr="00CA63D6">
        <w:rPr>
          <w:rFonts w:hint="eastAsia"/>
          <w:b/>
        </w:rPr>
        <w:t>與生俱來的慧性</w:t>
      </w:r>
      <w:r w:rsidRPr="00CA63D6">
        <w:rPr>
          <w:rFonts w:hint="eastAsia"/>
        </w:rPr>
        <w:t>，我們每個人──甚至一切眾生，都不能說沒有一些慧力，因為每一個活躍的有情，在它底現實生活中，對所知的境物，多少總得具有一點分別抉擇的知能。就以人類說，無論愚智賢不肖，大家生來就具備了抉擇是非、可否等智能，這就是生得慧的表現。</w:t>
      </w:r>
    </w:p>
    <w:p w14:paraId="2A80805C" w14:textId="77777777" w:rsidR="00644C31" w:rsidRPr="004334F1" w:rsidRDefault="00644C31" w:rsidP="00741A81">
      <w:pPr>
        <w:pStyle w:val="8"/>
        <w:widowControl w:val="0"/>
        <w:jc w:val="both"/>
        <w:rPr>
          <w:rFonts w:eastAsia="新細明體"/>
          <w:b/>
          <w:bCs/>
        </w:rPr>
      </w:pPr>
      <w:r w:rsidRPr="004334F1">
        <w:rPr>
          <w:rFonts w:eastAsia="新細明體"/>
          <w:b/>
          <w:bCs/>
        </w:rPr>
        <w:t>（</w:t>
      </w:r>
      <w:r w:rsidRPr="004334F1">
        <w:rPr>
          <w:rFonts w:eastAsia="新細明體" w:hint="eastAsia"/>
          <w:b/>
          <w:bCs/>
        </w:rPr>
        <w:t>B</w:t>
      </w:r>
      <w:r w:rsidRPr="004334F1">
        <w:rPr>
          <w:rFonts w:eastAsia="新細明體" w:hint="eastAsia"/>
          <w:b/>
          <w:bCs/>
        </w:rPr>
        <w:t>）生得慧亦要靠後天的培養與助成</w:t>
      </w:r>
    </w:p>
    <w:p w14:paraId="1EC922D0" w14:textId="77777777" w:rsidR="0014273A" w:rsidRPr="00CA63D6" w:rsidRDefault="0014273A" w:rsidP="00741A81">
      <w:pPr>
        <w:ind w:leftChars="600" w:left="1440"/>
        <w:jc w:val="both"/>
      </w:pPr>
      <w:r w:rsidRPr="00CA63D6">
        <w:rPr>
          <w:rFonts w:hint="eastAsia"/>
        </w:rPr>
        <w:t>不過</w:t>
      </w:r>
      <w:r w:rsidRPr="00CA63D6">
        <w:rPr>
          <w:rFonts w:hint="eastAsia"/>
          <w:b/>
        </w:rPr>
        <w:t>這種生得慧，也還要靠後天的培養與助成，</w:t>
      </w:r>
      <w:r w:rsidRPr="00CA63D6">
        <w:rPr>
          <w:rFonts w:hint="eastAsia"/>
        </w:rPr>
        <w:t>如父母師長的教育，社會文化的熏陶，以及自己的生活經驗等，都是助長發展生得慧的因緣。有了這一切良好底助緣，人類的生得智慧，才能充分地發展出來。</w:t>
      </w:r>
    </w:p>
    <w:p w14:paraId="254953CA" w14:textId="77777777" w:rsidR="0014273A" w:rsidRPr="00CA63D6" w:rsidRDefault="0014273A" w:rsidP="00741A81">
      <w:pPr>
        <w:spacing w:beforeLines="30" w:before="108"/>
        <w:ind w:leftChars="600" w:left="1440"/>
        <w:jc w:val="both"/>
        <w:rPr>
          <w:b/>
        </w:rPr>
      </w:pPr>
      <w:r w:rsidRPr="00CA63D6">
        <w:rPr>
          <w:rFonts w:hint="eastAsia"/>
        </w:rPr>
        <w:t>人類是平等的，世界上的任何民族，都同樣具備了這生得慧，祇要有良好的教育，完善的環境，就可以普遍的提高民智；</w:t>
      </w:r>
      <w:r w:rsidRPr="00CA63D6">
        <w:rPr>
          <w:rFonts w:hint="eastAsia"/>
          <w:b/>
        </w:rPr>
        <w:t>所謂民族性的優劣，都只是限於後天的因素，論到生而成就的慧能，祇是顯發與不顯發，並沒有本質上的差等。</w:t>
      </w:r>
    </w:p>
    <w:p w14:paraId="09203824" w14:textId="77777777" w:rsidR="001156D6" w:rsidRPr="004334F1" w:rsidRDefault="001156D6" w:rsidP="00741A81">
      <w:pPr>
        <w:pStyle w:val="8"/>
        <w:widowControl w:val="0"/>
        <w:jc w:val="both"/>
        <w:rPr>
          <w:rFonts w:eastAsia="新細明體"/>
          <w:b/>
          <w:bCs/>
        </w:rPr>
      </w:pPr>
      <w:r w:rsidRPr="004334F1">
        <w:rPr>
          <w:rFonts w:eastAsia="新細明體"/>
          <w:b/>
          <w:bCs/>
        </w:rPr>
        <w:t>（</w:t>
      </w:r>
      <w:r w:rsidRPr="004334F1">
        <w:rPr>
          <w:rFonts w:eastAsia="新細明體" w:hint="eastAsia"/>
          <w:b/>
          <w:bCs/>
        </w:rPr>
        <w:t>C</w:t>
      </w:r>
      <w:r w:rsidRPr="004334F1">
        <w:rPr>
          <w:rFonts w:eastAsia="新細明體" w:hint="eastAsia"/>
          <w:b/>
          <w:bCs/>
        </w:rPr>
        <w:t>）</w:t>
      </w:r>
      <w:r w:rsidR="006B728D" w:rsidRPr="004334F1">
        <w:rPr>
          <w:rFonts w:eastAsia="新細明體" w:hint="eastAsia"/>
          <w:b/>
          <w:bCs/>
        </w:rPr>
        <w:t>能知能解佛法的慧力大抵仍屬於生得慧</w:t>
      </w:r>
    </w:p>
    <w:p w14:paraId="341662B1" w14:textId="77777777" w:rsidR="00814E71" w:rsidRPr="00CA63D6" w:rsidRDefault="0014273A" w:rsidP="00741A81">
      <w:pPr>
        <w:ind w:leftChars="600" w:left="1440"/>
        <w:jc w:val="both"/>
        <w:rPr>
          <w:b/>
        </w:rPr>
      </w:pPr>
      <w:r w:rsidRPr="00CA63D6">
        <w:rPr>
          <w:rFonts w:hint="eastAsia"/>
          <w:b/>
        </w:rPr>
        <w:t>我們修學佛法，或聽經聞法，或披閱鑽研，而對佛法有所了解，甚至能夠說空說有，說心說性，或高論佛果種種聖德，重重無礙的境地，這能知能解的慧力，大抵仍屬於生得慧。因為這是一般知識所能做到，與普通的知識並無多大差別。</w:t>
      </w:r>
    </w:p>
    <w:p w14:paraId="59D5012F" w14:textId="77777777" w:rsidR="0014273A" w:rsidRPr="00CA63D6" w:rsidRDefault="0014273A" w:rsidP="00741A81">
      <w:pPr>
        <w:spacing w:beforeLines="30" w:before="108"/>
        <w:ind w:leftChars="600" w:left="1440"/>
        <w:jc w:val="both"/>
      </w:pPr>
      <w:r w:rsidRPr="00CA63D6">
        <w:rPr>
          <w:rFonts w:hint="eastAsia"/>
        </w:rPr>
        <w:t>學佛者如果停滯於此，自滿自足，而不加緊力求上進，那麼他在佛法中所</w:t>
      </w:r>
      <w:r w:rsidRPr="00CA63D6">
        <w:rPr>
          <w:rFonts w:hint="eastAsia"/>
        </w:rPr>
        <w:lastRenderedPageBreak/>
        <w:t>能得到的，不過一般世間的學問而已──雖然他所知解的，全部是佛法。</w:t>
      </w:r>
    </w:p>
    <w:p w14:paraId="5B9B3C98" w14:textId="77777777" w:rsidR="0014273A" w:rsidRPr="00CA63D6" w:rsidRDefault="0014273A" w:rsidP="00741A81">
      <w:pPr>
        <w:spacing w:beforeLines="30" w:before="108"/>
        <w:ind w:leftChars="600" w:left="1440"/>
        <w:jc w:val="both"/>
        <w:rPr>
          <w:b/>
        </w:rPr>
      </w:pPr>
      <w:r w:rsidRPr="00CA63D6">
        <w:rPr>
          <w:rFonts w:hint="eastAsia"/>
          <w:b/>
        </w:rPr>
        <w:t>依生得慧知解佛法，為修學佛法的第一步驟，也是深入佛法的一種前方便，實還不是佛教特有的慧力。</w:t>
      </w:r>
    </w:p>
    <w:p w14:paraId="6D7068DC" w14:textId="77777777" w:rsidR="001B3DC6" w:rsidRPr="004334F1" w:rsidRDefault="001B3DC6" w:rsidP="00741A81">
      <w:pPr>
        <w:pStyle w:val="7"/>
        <w:widowControl w:val="0"/>
        <w:jc w:val="both"/>
        <w:rPr>
          <w:rFonts w:eastAsia="新細明體"/>
          <w:b/>
          <w:bCs/>
        </w:rPr>
      </w:pPr>
      <w:r w:rsidRPr="004334F1">
        <w:rPr>
          <w:rFonts w:eastAsia="新細明體"/>
          <w:b/>
          <w:bCs/>
        </w:rPr>
        <w:t>B</w:t>
      </w:r>
      <w:r w:rsidRPr="004334F1">
        <w:rPr>
          <w:rFonts w:eastAsia="新細明體" w:hint="eastAsia"/>
          <w:b/>
          <w:bCs/>
        </w:rPr>
        <w:t>、加行慧</w:t>
      </w:r>
    </w:p>
    <w:p w14:paraId="0C73B15E" w14:textId="77777777" w:rsidR="001B3DC6" w:rsidRPr="004334F1" w:rsidRDefault="001B3DC6" w:rsidP="00741A81">
      <w:pPr>
        <w:pStyle w:val="8"/>
        <w:widowControl w:val="0"/>
        <w:spacing w:beforeLines="0" w:before="0"/>
        <w:jc w:val="both"/>
        <w:rPr>
          <w:rFonts w:eastAsia="新細明體"/>
          <w:b/>
          <w:bCs/>
        </w:rPr>
      </w:pPr>
      <w:r w:rsidRPr="004334F1">
        <w:rPr>
          <w:rFonts w:eastAsia="新細明體"/>
          <w:b/>
          <w:bCs/>
        </w:rPr>
        <w:t>（</w:t>
      </w:r>
      <w:r w:rsidRPr="004334F1">
        <w:rPr>
          <w:rFonts w:eastAsia="新細明體"/>
          <w:b/>
          <w:bCs/>
        </w:rPr>
        <w:t>A</w:t>
      </w:r>
      <w:r w:rsidRPr="004334F1">
        <w:rPr>
          <w:rFonts w:eastAsia="新細明體"/>
          <w:b/>
          <w:bCs/>
        </w:rPr>
        <w:t>）</w:t>
      </w:r>
      <w:r w:rsidRPr="004334F1">
        <w:rPr>
          <w:rFonts w:eastAsia="新細明體" w:hint="eastAsia"/>
          <w:b/>
          <w:bCs/>
        </w:rPr>
        <w:t>總明加行慧須經一番專精篤實行持而現起</w:t>
      </w:r>
    </w:p>
    <w:p w14:paraId="4D6816EC" w14:textId="77777777" w:rsidR="0014273A" w:rsidRPr="00CA63D6" w:rsidRDefault="0014273A" w:rsidP="00741A81">
      <w:pPr>
        <w:ind w:leftChars="600" w:left="1440"/>
        <w:jc w:val="both"/>
        <w:rPr>
          <w:b/>
        </w:rPr>
      </w:pPr>
      <w:r w:rsidRPr="00CA63D6">
        <w:rPr>
          <w:rFonts w:hint="eastAsia"/>
          <w:b/>
        </w:rPr>
        <w:t>加行慧，與生得慧大有不同，它不但有高度的理解、思考、抉擇等智力，而且是依於堅固信念，經過一番的專精篤實行持，而後才在清淨的心中，流露出來的智慧。</w:t>
      </w:r>
      <w:r w:rsidRPr="00CA63D6">
        <w:rPr>
          <w:rFonts w:hint="eastAsia"/>
        </w:rPr>
        <w:t>這種智慧，</w:t>
      </w:r>
      <w:r w:rsidRPr="00CA63D6">
        <w:rPr>
          <w:rFonts w:hint="eastAsia"/>
          <w:b/>
        </w:rPr>
        <w:t>完全由於佛法加行力的啟導，不是世間一般知解所能獲致的。</w:t>
      </w:r>
    </w:p>
    <w:p w14:paraId="2D444948" w14:textId="77777777" w:rsidR="001B3DC6" w:rsidRPr="004334F1" w:rsidRDefault="001B3DC6" w:rsidP="00741A81">
      <w:pPr>
        <w:pStyle w:val="8"/>
        <w:widowControl w:val="0"/>
        <w:jc w:val="both"/>
        <w:rPr>
          <w:rFonts w:eastAsia="新細明體"/>
          <w:b/>
          <w:bCs/>
        </w:rPr>
      </w:pPr>
      <w:r w:rsidRPr="004334F1">
        <w:rPr>
          <w:rFonts w:eastAsia="新細明體"/>
          <w:b/>
          <w:bCs/>
        </w:rPr>
        <w:t>（</w:t>
      </w:r>
      <w:r w:rsidRPr="004334F1">
        <w:rPr>
          <w:rFonts w:eastAsia="新細明體"/>
          <w:b/>
          <w:bCs/>
        </w:rPr>
        <w:t>B</w:t>
      </w:r>
      <w:r w:rsidRPr="004334F1">
        <w:rPr>
          <w:rFonts w:eastAsia="新細明體"/>
          <w:b/>
          <w:bCs/>
        </w:rPr>
        <w:t>）</w:t>
      </w:r>
      <w:r w:rsidRPr="004334F1">
        <w:rPr>
          <w:rFonts w:eastAsia="新細明體" w:hint="eastAsia"/>
          <w:b/>
          <w:bCs/>
        </w:rPr>
        <w:t>別釋三種加行慧</w:t>
      </w:r>
    </w:p>
    <w:p w14:paraId="2FBC1810" w14:textId="77777777" w:rsidR="0014273A" w:rsidRPr="00CA63D6" w:rsidRDefault="0014273A" w:rsidP="00741A81">
      <w:pPr>
        <w:ind w:leftChars="600" w:left="1440"/>
        <w:jc w:val="both"/>
      </w:pPr>
      <w:r w:rsidRPr="00CA63D6">
        <w:rPr>
          <w:rFonts w:hint="eastAsia"/>
          <w:b/>
        </w:rPr>
        <w:t>此加行慧，教典中又分為三階段，即聞、思、修三慧</w:t>
      </w:r>
      <w:r w:rsidRPr="00CA63D6">
        <w:rPr>
          <w:rFonts w:hint="eastAsia"/>
        </w:rPr>
        <w:t>。</w:t>
      </w:r>
    </w:p>
    <w:p w14:paraId="5DF3ED89" w14:textId="77777777" w:rsidR="0014273A" w:rsidRPr="00CA63D6" w:rsidRDefault="0014273A" w:rsidP="00741A81">
      <w:pPr>
        <w:spacing w:beforeLines="30" w:before="108"/>
        <w:ind w:leftChars="600" w:left="1440"/>
        <w:jc w:val="both"/>
      </w:pPr>
      <w:r w:rsidRPr="00CA63D6">
        <w:rPr>
          <w:rFonts w:hint="eastAsia"/>
          <w:b/>
        </w:rPr>
        <w:t>聞慧，本著與生俱來的慧力，而親近善知識，多聞熏習，逐漸深入佛法。以淨信心，引發一種類似的悟境，於佛法得到較深的信解。</w:t>
      </w:r>
      <w:r w:rsidRPr="00CA63D6">
        <w:rPr>
          <w:rFonts w:hint="eastAsia"/>
        </w:rPr>
        <w:t>這是依聽聞所成就的智慧，所以應名為聞所成慧。</w:t>
      </w:r>
      <w:r w:rsidRPr="00CA63D6">
        <w:rPr>
          <w:rFonts w:hint="eastAsia"/>
          <w:b/>
        </w:rPr>
        <w:t>不要誤會！以為聽聽經，有了一些知解，便是聞慧成就；須知聞慧是通過內心的清淨心念，而引發的特殊智慧，它對佛法的理會與抉擇，非一般知識可比。</w:t>
      </w:r>
    </w:p>
    <w:p w14:paraId="71EC84CC" w14:textId="77777777" w:rsidR="0014273A" w:rsidRPr="00CA63D6" w:rsidRDefault="0014273A" w:rsidP="00741A81">
      <w:pPr>
        <w:spacing w:beforeLines="30" w:before="108"/>
        <w:ind w:leftChars="600" w:left="1440"/>
        <w:jc w:val="both"/>
      </w:pPr>
      <w:r w:rsidRPr="00CA63D6">
        <w:rPr>
          <w:rFonts w:hint="eastAsia"/>
        </w:rPr>
        <w:t>思慧是</w:t>
      </w:r>
      <w:r w:rsidRPr="00CA63D6">
        <w:rPr>
          <w:rFonts w:hint="eastAsia"/>
          <w:b/>
        </w:rPr>
        <w:t>以聞慧為基礎</w:t>
      </w:r>
      <w:r w:rsidRPr="00CA63D6">
        <w:rPr>
          <w:rFonts w:hint="eastAsia"/>
        </w:rPr>
        <w:t>，而進一步去思惟、考辨、分別、抉擇，於諸法的甚深法性，及因緣果報等事相，有更深湛的體認，更親切的悟了。這種由於思惟所引生的慧解，名思所成慧。</w:t>
      </w:r>
    </w:p>
    <w:p w14:paraId="19AF72C2" w14:textId="77777777" w:rsidR="0014273A" w:rsidRPr="00CA63D6" w:rsidRDefault="0014273A" w:rsidP="00741A81">
      <w:pPr>
        <w:spacing w:beforeLines="30" w:before="108"/>
        <w:ind w:leftChars="600" w:left="1440"/>
        <w:jc w:val="both"/>
      </w:pPr>
      <w:r w:rsidRPr="00CA63D6">
        <w:rPr>
          <w:rFonts w:hint="eastAsia"/>
        </w:rPr>
        <w:t>修慧，即</w:t>
      </w:r>
      <w:r w:rsidRPr="00CA63D6">
        <w:rPr>
          <w:rFonts w:hint="eastAsia"/>
          <w:b/>
        </w:rPr>
        <w:t>本著聞思所成智慧，對佛法所有的解悟，在與定心相應中，觀察抉擇諸法實相，及因果緣起無邊行相；</w:t>
      </w:r>
      <w:r w:rsidRPr="00CA63D6">
        <w:rPr>
          <w:rFonts w:hint="eastAsia"/>
        </w:rPr>
        <w:t>止觀雙運而引發深慧，名修所成慧。</w:t>
      </w:r>
    </w:p>
    <w:p w14:paraId="7AD23EA3" w14:textId="77777777" w:rsidR="005B76C6" w:rsidRPr="004334F1" w:rsidRDefault="005B76C6" w:rsidP="00741A81">
      <w:pPr>
        <w:pStyle w:val="8"/>
        <w:widowControl w:val="0"/>
        <w:jc w:val="both"/>
        <w:rPr>
          <w:rFonts w:eastAsia="新細明體"/>
          <w:b/>
          <w:bCs/>
        </w:rPr>
      </w:pPr>
      <w:r w:rsidRPr="004334F1">
        <w:rPr>
          <w:rFonts w:eastAsia="新細明體"/>
          <w:b/>
          <w:bCs/>
        </w:rPr>
        <w:t>（</w:t>
      </w:r>
      <w:r w:rsidRPr="004334F1">
        <w:rPr>
          <w:rFonts w:eastAsia="新細明體"/>
          <w:b/>
          <w:bCs/>
        </w:rPr>
        <w:t>C</w:t>
      </w:r>
      <w:r w:rsidRPr="004334F1">
        <w:rPr>
          <w:rFonts w:eastAsia="新細明體"/>
          <w:b/>
          <w:bCs/>
        </w:rPr>
        <w:t>）</w:t>
      </w:r>
      <w:r w:rsidRPr="004334F1">
        <w:rPr>
          <w:rFonts w:eastAsia="新細明體" w:hint="eastAsia"/>
          <w:b/>
          <w:bCs/>
        </w:rPr>
        <w:t>明聞</w:t>
      </w:r>
      <w:r w:rsidR="00CF6685" w:rsidRPr="004334F1">
        <w:rPr>
          <w:rFonts w:eastAsia="新細明體" w:hint="eastAsia"/>
          <w:b/>
          <w:bCs/>
        </w:rPr>
        <w:t>、</w:t>
      </w:r>
      <w:r w:rsidRPr="004334F1">
        <w:rPr>
          <w:rFonts w:eastAsia="新細明體" w:hint="eastAsia"/>
          <w:b/>
          <w:bCs/>
        </w:rPr>
        <w:t>思</w:t>
      </w:r>
      <w:r w:rsidR="00CF6685" w:rsidRPr="004334F1">
        <w:rPr>
          <w:rFonts w:eastAsia="新細明體" w:hint="eastAsia"/>
          <w:b/>
          <w:bCs/>
        </w:rPr>
        <w:t>、</w:t>
      </w:r>
      <w:r w:rsidRPr="004334F1">
        <w:rPr>
          <w:rFonts w:eastAsia="新細明體" w:hint="eastAsia"/>
          <w:b/>
          <w:bCs/>
        </w:rPr>
        <w:t>修與名言章句之關係</w:t>
      </w:r>
    </w:p>
    <w:p w14:paraId="6EB9DBF6" w14:textId="77777777" w:rsidR="00597082" w:rsidRPr="00CA63D6" w:rsidRDefault="0014273A" w:rsidP="00741A81">
      <w:pPr>
        <w:ind w:leftChars="600" w:left="1440"/>
        <w:jc w:val="both"/>
      </w:pPr>
      <w:r w:rsidRPr="00CA63D6">
        <w:rPr>
          <w:rFonts w:hint="eastAsia"/>
        </w:rPr>
        <w:t>三慧之中，</w:t>
      </w:r>
      <w:r w:rsidR="00597082" w:rsidRPr="00CA63D6">
        <w:rPr>
          <w:vertAlign w:val="superscript"/>
        </w:rPr>
        <w:t>〔</w:t>
      </w:r>
      <w:r w:rsidR="00597082" w:rsidRPr="00CA63D6">
        <w:rPr>
          <w:vertAlign w:val="superscript"/>
        </w:rPr>
        <w:t>1</w:t>
      </w:r>
      <w:r w:rsidR="00597082" w:rsidRPr="00CA63D6">
        <w:rPr>
          <w:vertAlign w:val="superscript"/>
        </w:rPr>
        <w:t>〕</w:t>
      </w:r>
      <w:r w:rsidRPr="00CA63D6">
        <w:rPr>
          <w:rFonts w:hint="eastAsia"/>
        </w:rPr>
        <w:t>聞慧是初步的，還是</w:t>
      </w:r>
      <w:r w:rsidRPr="00CA63D6">
        <w:rPr>
          <w:rFonts w:hint="eastAsia"/>
          <w:b/>
        </w:rPr>
        <w:t>不離所聞的名言章句</w:t>
      </w:r>
      <w:r w:rsidRPr="00CA63D6">
        <w:rPr>
          <w:rFonts w:hint="eastAsia"/>
        </w:rPr>
        <w:t>的尋思、理解；</w:t>
      </w:r>
      <w:r w:rsidR="00597082" w:rsidRPr="00CA63D6">
        <w:rPr>
          <w:vertAlign w:val="superscript"/>
        </w:rPr>
        <w:t>〔</w:t>
      </w:r>
      <w:r w:rsidR="00597082" w:rsidRPr="00CA63D6">
        <w:rPr>
          <w:rFonts w:hint="eastAsia"/>
          <w:vertAlign w:val="superscript"/>
        </w:rPr>
        <w:t>2</w:t>
      </w:r>
      <w:r w:rsidR="00597082" w:rsidRPr="00CA63D6">
        <w:rPr>
          <w:vertAlign w:val="superscript"/>
        </w:rPr>
        <w:t>〕</w:t>
      </w:r>
      <w:r w:rsidRPr="00CA63D6">
        <w:rPr>
          <w:rFonts w:hint="eastAsia"/>
        </w:rPr>
        <w:t>思慧</w:t>
      </w:r>
      <w:r w:rsidRPr="00CA63D6">
        <w:rPr>
          <w:rFonts w:hint="eastAsia"/>
          <w:b/>
        </w:rPr>
        <w:t>漸進而為內心的</w:t>
      </w:r>
      <w:r w:rsidRPr="00CA63D6">
        <w:rPr>
          <w:rFonts w:hint="eastAsia"/>
        </w:rPr>
        <w:t>，對聞慧所得的義解，加以深察、思考；</w:t>
      </w:r>
      <w:r w:rsidR="00597082" w:rsidRPr="00CA63D6">
        <w:rPr>
          <w:vertAlign w:val="superscript"/>
        </w:rPr>
        <w:t>〔</w:t>
      </w:r>
      <w:r w:rsidR="00597082" w:rsidRPr="00CA63D6">
        <w:rPr>
          <w:rFonts w:hint="eastAsia"/>
          <w:vertAlign w:val="superscript"/>
        </w:rPr>
        <w:t>3</w:t>
      </w:r>
      <w:r w:rsidR="00597082" w:rsidRPr="00CA63D6">
        <w:rPr>
          <w:vertAlign w:val="superscript"/>
        </w:rPr>
        <w:t>〕</w:t>
      </w:r>
      <w:r w:rsidRPr="00CA63D6">
        <w:rPr>
          <w:rFonts w:hint="eastAsia"/>
        </w:rPr>
        <w:t>修慧的特殊定義，是與定相應，</w:t>
      </w:r>
      <w:r w:rsidRPr="00CA63D6">
        <w:rPr>
          <w:rFonts w:hint="eastAsia"/>
          <w:b/>
        </w:rPr>
        <w:t>不依文言章句而觀於法義</w:t>
      </w:r>
      <w:r w:rsidRPr="00CA63D6">
        <w:rPr>
          <w:rFonts w:hint="eastAsia"/>
        </w:rPr>
        <w:t>。</w:t>
      </w:r>
    </w:p>
    <w:p w14:paraId="6B386A2B" w14:textId="77777777" w:rsidR="00CF6685" w:rsidRPr="004334F1" w:rsidRDefault="00CF6685" w:rsidP="00741A81">
      <w:pPr>
        <w:pStyle w:val="8"/>
        <w:widowControl w:val="0"/>
        <w:jc w:val="both"/>
        <w:rPr>
          <w:rFonts w:eastAsia="新細明體"/>
          <w:b/>
          <w:bCs/>
        </w:rPr>
      </w:pPr>
      <w:r w:rsidRPr="004334F1">
        <w:rPr>
          <w:rFonts w:eastAsia="新細明體"/>
          <w:b/>
          <w:bCs/>
        </w:rPr>
        <w:t>（</w:t>
      </w:r>
      <w:r w:rsidRPr="004334F1">
        <w:rPr>
          <w:rFonts w:eastAsia="新細明體"/>
          <w:b/>
          <w:bCs/>
        </w:rPr>
        <w:t>D</w:t>
      </w:r>
      <w:r w:rsidRPr="004334F1">
        <w:rPr>
          <w:rFonts w:eastAsia="新細明體"/>
          <w:b/>
          <w:bCs/>
        </w:rPr>
        <w:t>）</w:t>
      </w:r>
      <w:r w:rsidRPr="004334F1">
        <w:rPr>
          <w:rFonts w:eastAsia="新細明體" w:hint="eastAsia"/>
          <w:b/>
          <w:bCs/>
        </w:rPr>
        <w:t>聞思修慧尚未到達真正的實證階段</w:t>
      </w:r>
    </w:p>
    <w:p w14:paraId="6E4DF2EC" w14:textId="77777777" w:rsidR="00730E04" w:rsidRPr="00CA63D6" w:rsidRDefault="0014273A" w:rsidP="00741A81">
      <w:pPr>
        <w:ind w:leftChars="600" w:left="1440"/>
        <w:jc w:val="both"/>
      </w:pPr>
      <w:r w:rsidRPr="00CA63D6">
        <w:rPr>
          <w:rFonts w:hint="eastAsia"/>
        </w:rPr>
        <w:t>這</w:t>
      </w:r>
      <w:r w:rsidRPr="00CA63D6">
        <w:rPr>
          <w:rFonts w:hint="eastAsia"/>
          <w:b/>
        </w:rPr>
        <w:t>聞思修慧，總名加行慧，因它還沒有到達真正的實證階段。</w:t>
      </w:r>
    </w:p>
    <w:p w14:paraId="3F6D38F4" w14:textId="77777777" w:rsidR="00CF6685" w:rsidRPr="004334F1" w:rsidRDefault="00CF6685" w:rsidP="00741A81">
      <w:pPr>
        <w:pStyle w:val="7"/>
        <w:widowControl w:val="0"/>
        <w:jc w:val="both"/>
        <w:rPr>
          <w:rFonts w:eastAsia="新細明體"/>
          <w:b/>
          <w:bCs/>
        </w:rPr>
      </w:pPr>
      <w:r w:rsidRPr="004334F1">
        <w:rPr>
          <w:rFonts w:eastAsia="新細明體"/>
          <w:b/>
          <w:bCs/>
        </w:rPr>
        <w:t>C</w:t>
      </w:r>
      <w:r w:rsidRPr="004334F1">
        <w:rPr>
          <w:rFonts w:eastAsia="新細明體" w:hint="eastAsia"/>
          <w:b/>
          <w:bCs/>
        </w:rPr>
        <w:t>、無漏慧</w:t>
      </w:r>
    </w:p>
    <w:p w14:paraId="5C2EADCC" w14:textId="77777777" w:rsidR="0014273A" w:rsidRPr="00CA63D6" w:rsidRDefault="0014273A" w:rsidP="00741A81">
      <w:pPr>
        <w:ind w:leftChars="500" w:left="1200"/>
        <w:jc w:val="both"/>
        <w:rPr>
          <w:b/>
        </w:rPr>
      </w:pPr>
      <w:r w:rsidRPr="00CA63D6">
        <w:rPr>
          <w:rFonts w:hint="eastAsia"/>
        </w:rPr>
        <w:t>經過定慧相應、止觀雙運的修慧成就，更深徹的簡擇觀照，終於引發無漏慧，又名現證慧；</w:t>
      </w:r>
      <w:r w:rsidRPr="00CA63D6">
        <w:rPr>
          <w:rFonts w:hint="eastAsia"/>
          <w:b/>
        </w:rPr>
        <w:t>由此無漏慧，斷煩惱，證真理，這才是慧學的目標所在。但統論修學，必然是依於生得慧，經過聞思修──加行慧的程序，始可獲到此一目標。</w:t>
      </w:r>
    </w:p>
    <w:p w14:paraId="05CE5E0E" w14:textId="77777777" w:rsidR="00CF6685" w:rsidRPr="004334F1" w:rsidRDefault="00CF6685" w:rsidP="00741A81">
      <w:pPr>
        <w:pStyle w:val="6"/>
        <w:rPr>
          <w:rFonts w:eastAsia="新細明體"/>
          <w:b/>
          <w:bCs/>
        </w:rPr>
      </w:pPr>
      <w:r w:rsidRPr="004334F1">
        <w:rPr>
          <w:rFonts w:eastAsia="新細明體"/>
          <w:b/>
          <w:bCs/>
        </w:rPr>
        <w:t>（</w:t>
      </w:r>
      <w:r w:rsidR="00171422" w:rsidRPr="004334F1">
        <w:rPr>
          <w:rFonts w:eastAsia="新細明體" w:hint="eastAsia"/>
          <w:b/>
          <w:bCs/>
        </w:rPr>
        <w:t>3</w:t>
      </w:r>
      <w:r w:rsidRPr="004334F1">
        <w:rPr>
          <w:rFonts w:eastAsia="新細明體"/>
          <w:b/>
          <w:bCs/>
        </w:rPr>
        <w:t>）</w:t>
      </w:r>
      <w:r w:rsidR="007D43A3" w:rsidRPr="004334F1">
        <w:rPr>
          <w:rFonts w:eastAsia="新細明體" w:hint="eastAsia"/>
          <w:b/>
          <w:bCs/>
        </w:rPr>
        <w:t>綜論</w:t>
      </w:r>
      <w:r w:rsidRPr="004334F1">
        <w:rPr>
          <w:rFonts w:eastAsia="新細明體" w:hint="eastAsia"/>
          <w:b/>
          <w:bCs/>
        </w:rPr>
        <w:t>生得、加行、無漏</w:t>
      </w:r>
      <w:r w:rsidR="007D43A3" w:rsidRPr="004334F1">
        <w:rPr>
          <w:rFonts w:eastAsia="新細明體" w:hint="eastAsia"/>
          <w:b/>
          <w:bCs/>
        </w:rPr>
        <w:t>慧之修學關係</w:t>
      </w:r>
    </w:p>
    <w:p w14:paraId="58FAE4A0" w14:textId="77777777" w:rsidR="00935E41" w:rsidRPr="00CA63D6" w:rsidRDefault="0014273A" w:rsidP="00741A81">
      <w:pPr>
        <w:ind w:leftChars="400" w:left="960"/>
        <w:jc w:val="both"/>
        <w:rPr>
          <w:rFonts w:ascii="新細明體" w:hAnsi="新細明體"/>
          <w:b/>
        </w:rPr>
      </w:pPr>
      <w:r w:rsidRPr="00CA63D6">
        <w:rPr>
          <w:rFonts w:ascii="新細明體" w:hAnsi="新細明體" w:hint="eastAsia"/>
          <w:b/>
        </w:rPr>
        <w:t>修習慧學的過程，無論大乘或是小乘，都是一致的。</w:t>
      </w:r>
    </w:p>
    <w:p w14:paraId="2C21A80A" w14:textId="77777777" w:rsidR="00597082" w:rsidRPr="00CA63D6" w:rsidRDefault="0014273A" w:rsidP="00741A81">
      <w:pPr>
        <w:spacing w:beforeLines="30" w:before="108"/>
        <w:ind w:leftChars="400" w:left="960"/>
        <w:jc w:val="both"/>
      </w:pPr>
      <w:r w:rsidRPr="00CA63D6">
        <w:rPr>
          <w:rFonts w:hint="eastAsia"/>
        </w:rPr>
        <w:lastRenderedPageBreak/>
        <w:t>如按照天臺家的六即</w:t>
      </w:r>
      <w:r w:rsidR="00421E87" w:rsidRPr="00CA63D6">
        <w:rPr>
          <w:rStyle w:val="aa"/>
        </w:rPr>
        <w:footnoteReference w:id="27"/>
      </w:r>
      <w:r w:rsidRPr="00CA63D6">
        <w:rPr>
          <w:rFonts w:hint="eastAsia"/>
        </w:rPr>
        <w:t>說，那麼生得慧還是</w:t>
      </w:r>
      <w:r w:rsidRPr="00CA63D6">
        <w:rPr>
          <w:rFonts w:hint="eastAsia"/>
          <w:b/>
        </w:rPr>
        <w:t>理即</w:t>
      </w:r>
      <w:r w:rsidRPr="00CA63D6">
        <w:rPr>
          <w:rFonts w:hint="eastAsia"/>
        </w:rPr>
        <w:t>階段；聞思修加行慧，是</w:t>
      </w:r>
      <w:r w:rsidRPr="00CA63D6">
        <w:rPr>
          <w:rFonts w:hint="eastAsia"/>
          <w:b/>
        </w:rPr>
        <w:t>名字即</w:t>
      </w:r>
      <w:r w:rsidRPr="00CA63D6">
        <w:rPr>
          <w:rFonts w:hint="eastAsia"/>
        </w:rPr>
        <w:t>、</w:t>
      </w:r>
      <w:r w:rsidRPr="00CA63D6">
        <w:rPr>
          <w:rFonts w:hint="eastAsia"/>
          <w:b/>
        </w:rPr>
        <w:t>觀行即</w:t>
      </w:r>
      <w:r w:rsidRPr="00CA63D6">
        <w:rPr>
          <w:rFonts w:hint="eastAsia"/>
        </w:rPr>
        <w:t>、</w:t>
      </w:r>
      <w:r w:rsidRPr="00CA63D6">
        <w:rPr>
          <w:rFonts w:hint="eastAsia"/>
          <w:b/>
        </w:rPr>
        <w:t>相似即</w:t>
      </w:r>
      <w:r w:rsidRPr="00CA63D6">
        <w:rPr>
          <w:rFonts w:hint="eastAsia"/>
        </w:rPr>
        <w:t>三位；無漏慧才是從</w:t>
      </w:r>
      <w:r w:rsidRPr="00CA63D6">
        <w:rPr>
          <w:rFonts w:hint="eastAsia"/>
          <w:b/>
        </w:rPr>
        <w:t>分證即</w:t>
      </w:r>
      <w:r w:rsidRPr="00CA63D6">
        <w:rPr>
          <w:rFonts w:hint="eastAsia"/>
        </w:rPr>
        <w:t>到</w:t>
      </w:r>
      <w:r w:rsidRPr="00CA63D6">
        <w:rPr>
          <w:rFonts w:hint="eastAsia"/>
          <w:b/>
        </w:rPr>
        <w:t>究竟即</w:t>
      </w:r>
      <w:r w:rsidRPr="00CA63D6">
        <w:rPr>
          <w:rFonts w:hint="eastAsia"/>
        </w:rPr>
        <w:t>。</w:t>
      </w:r>
    </w:p>
    <w:p w14:paraId="22386046" w14:textId="77777777" w:rsidR="0014273A" w:rsidRPr="00CA63D6" w:rsidRDefault="0014273A" w:rsidP="00741A81">
      <w:pPr>
        <w:spacing w:beforeLines="30" w:before="108"/>
        <w:ind w:leftChars="400" w:left="960"/>
        <w:jc w:val="both"/>
      </w:pPr>
      <w:r w:rsidRPr="00CA63D6">
        <w:rPr>
          <w:rFonts w:hint="eastAsia"/>
        </w:rPr>
        <w:t>所以證悟甚深法性，雖為無漏慧事，而</w:t>
      </w:r>
      <w:r w:rsidRPr="00CA63D6">
        <w:rPr>
          <w:rFonts w:hint="eastAsia"/>
          <w:b/>
        </w:rPr>
        <w:t>欲得無漏慧，不能離去生得慧，更不能忽視聞思修慧。</w:t>
      </w:r>
      <w:r w:rsidRPr="00CA63D6">
        <w:rPr>
          <w:rFonts w:hint="eastAsia"/>
        </w:rPr>
        <w:t>換句話說，</w:t>
      </w:r>
      <w:r w:rsidRPr="00CA63D6">
        <w:rPr>
          <w:rFonts w:hint="eastAsia"/>
          <w:b/>
        </w:rPr>
        <w:t>如不以聞思修慧為基礎，無漏慧即根本不可能實現；斷煩惱證真理，自然也就無從談起了。</w:t>
      </w:r>
      <w:r w:rsidRPr="00CA63D6">
        <w:rPr>
          <w:rFonts w:hint="eastAsia"/>
        </w:rPr>
        <w:t>以無漏慧的斷惑證真，為修學佛法的究竟目標，而生得及聞、思、修慧，為</w:t>
      </w:r>
      <w:r w:rsidRPr="00CA63D6">
        <w:rPr>
          <w:rFonts w:hint="eastAsia"/>
          <w:b/>
        </w:rPr>
        <w:t>達此目標的必經方便</w:t>
      </w:r>
      <w:r w:rsidRPr="00CA63D6">
        <w:rPr>
          <w:rFonts w:hint="eastAsia"/>
        </w:rPr>
        <w:t>，這不獨是印度經論的一般定說，即中國古德，如天臺智者大師等，也都與此不相違反。</w:t>
      </w:r>
    </w:p>
    <w:p w14:paraId="67D232B2" w14:textId="77777777" w:rsidR="0014273A" w:rsidRPr="00CA63D6" w:rsidRDefault="0014273A" w:rsidP="00741A81">
      <w:pPr>
        <w:spacing w:beforeLines="30" w:before="108"/>
        <w:ind w:leftChars="400" w:left="960"/>
        <w:jc w:val="both"/>
      </w:pPr>
      <w:r w:rsidRPr="00CA63D6">
        <w:rPr>
          <w:rFonts w:hint="eastAsia"/>
        </w:rPr>
        <w:t>所以</w:t>
      </w:r>
      <w:r w:rsidRPr="00CA63D6">
        <w:rPr>
          <w:rFonts w:hint="eastAsia"/>
          <w:b/>
        </w:rPr>
        <w:t>初學佛法，所應該注意者</w:t>
      </w:r>
      <w:r w:rsidR="00935E41" w:rsidRPr="00CA63D6">
        <w:rPr>
          <w:rFonts w:hint="eastAsia"/>
        </w:rPr>
        <w:t>：</w:t>
      </w:r>
    </w:p>
    <w:p w14:paraId="05EFCBA2" w14:textId="77777777" w:rsidR="0014273A" w:rsidRPr="00CA63D6" w:rsidRDefault="0014273A" w:rsidP="00741A81">
      <w:pPr>
        <w:spacing w:beforeLines="30" w:before="108"/>
        <w:ind w:leftChars="500" w:left="1200"/>
        <w:jc w:val="both"/>
        <w:rPr>
          <w:b/>
        </w:rPr>
      </w:pPr>
      <w:r w:rsidRPr="00CA63D6">
        <w:rPr>
          <w:rFonts w:hint="eastAsia"/>
          <w:b/>
        </w:rPr>
        <w:t>第一、不要將聽經、看經，以及研究、講說，視為慧學的成就，而感到滿足高傲。</w:t>
      </w:r>
    </w:p>
    <w:p w14:paraId="5B63A7B8" w14:textId="77777777" w:rsidR="0014273A" w:rsidRPr="00CA63D6" w:rsidRDefault="0014273A" w:rsidP="00741A81">
      <w:pPr>
        <w:spacing w:beforeLines="30" w:before="108"/>
        <w:ind w:leftChars="500" w:left="1200"/>
        <w:jc w:val="both"/>
        <w:rPr>
          <w:b/>
        </w:rPr>
      </w:pPr>
      <w:r w:rsidRPr="00CA63D6">
        <w:rPr>
          <w:rFonts w:hint="eastAsia"/>
          <w:b/>
        </w:rPr>
        <w:t>第二、必須認清，即使能更進一層的引發聞思修慧，也祇是修學佛法方便階段，距離究竟目標尚遠，切莫因此而起增上慢，以為圓滿證得，或者與佛平等。</w:t>
      </w:r>
    </w:p>
    <w:p w14:paraId="19261B95" w14:textId="77777777" w:rsidR="0014273A" w:rsidRPr="00CA63D6" w:rsidRDefault="0014273A" w:rsidP="00741A81">
      <w:pPr>
        <w:spacing w:beforeLines="30" w:before="108"/>
        <w:ind w:leftChars="500" w:left="1200"/>
        <w:jc w:val="both"/>
      </w:pPr>
      <w:r w:rsidRPr="00CA63D6">
        <w:rPr>
          <w:rFonts w:hint="eastAsia"/>
          <w:b/>
        </w:rPr>
        <w:t>第三、要得真實智慧，不能忽略生得及加行慧，輕視聞思熏修的功行</w:t>
      </w:r>
      <w:r w:rsidRPr="00CA63D6">
        <w:rPr>
          <w:rFonts w:hint="eastAsia"/>
        </w:rPr>
        <w:t>。</w:t>
      </w:r>
    </w:p>
    <w:p w14:paraId="65FCDF85" w14:textId="77777777" w:rsidR="00CF6685" w:rsidRPr="004334F1" w:rsidRDefault="00E614D3" w:rsidP="00741A81">
      <w:pPr>
        <w:pStyle w:val="5"/>
        <w:rPr>
          <w:rFonts w:eastAsia="新細明體"/>
          <w:b/>
          <w:bCs/>
        </w:rPr>
      </w:pPr>
      <w:r w:rsidRPr="004334F1">
        <w:rPr>
          <w:rFonts w:eastAsia="新細明體" w:hint="eastAsia"/>
          <w:b/>
          <w:bCs/>
        </w:rPr>
        <w:t>2</w:t>
      </w:r>
      <w:r w:rsidRPr="004334F1">
        <w:rPr>
          <w:rFonts w:eastAsia="新細明體" w:hint="eastAsia"/>
          <w:b/>
          <w:bCs/>
        </w:rPr>
        <w:t>、</w:t>
      </w:r>
      <w:r w:rsidR="00555476" w:rsidRPr="004334F1">
        <w:rPr>
          <w:rFonts w:eastAsia="新細明體" w:hint="eastAsia"/>
          <w:b/>
          <w:bCs/>
        </w:rPr>
        <w:t>「加行無分別智」、「根本無分別智」、「後得無分別智」</w:t>
      </w:r>
    </w:p>
    <w:p w14:paraId="3117DA98" w14:textId="77777777" w:rsidR="0014273A" w:rsidRPr="00CA63D6" w:rsidRDefault="0014273A" w:rsidP="00741A81">
      <w:pPr>
        <w:ind w:leftChars="300" w:left="720"/>
        <w:jc w:val="both"/>
      </w:pPr>
      <w:r w:rsidRPr="00CA63D6">
        <w:rPr>
          <w:rFonts w:hint="eastAsia"/>
          <w:b/>
        </w:rPr>
        <w:t>二、「加行無分別智」、「根本無分別智」、「後得無分別智」</w:t>
      </w:r>
      <w:r w:rsidRPr="00CA63D6">
        <w:rPr>
          <w:rFonts w:hint="eastAsia"/>
        </w:rPr>
        <w:t>，這是專約</w:t>
      </w:r>
      <w:r w:rsidRPr="00CA63D6">
        <w:rPr>
          <w:rFonts w:hint="eastAsia"/>
          <w:b/>
        </w:rPr>
        <w:t>證入法性無分別</w:t>
      </w:r>
      <w:r w:rsidRPr="00CA63D6">
        <w:rPr>
          <w:rFonts w:hint="eastAsia"/>
        </w:rPr>
        <w:t>而說的。</w:t>
      </w:r>
    </w:p>
    <w:p w14:paraId="7B29B48F" w14:textId="77777777" w:rsidR="0014273A" w:rsidRPr="00CA63D6" w:rsidRDefault="0014273A" w:rsidP="00741A81">
      <w:pPr>
        <w:spacing w:beforeLines="30" w:before="108"/>
        <w:ind w:leftChars="300" w:left="720"/>
        <w:jc w:val="both"/>
      </w:pPr>
      <w:r w:rsidRPr="00CA63D6">
        <w:rPr>
          <w:rFonts w:hint="eastAsia"/>
        </w:rPr>
        <w:t>證悟真如法性，與法性相應的如實慧，名根本無分別智。</w:t>
      </w:r>
    </w:p>
    <w:p w14:paraId="0A00CCC3" w14:textId="77777777" w:rsidR="0014273A" w:rsidRPr="00CA63D6" w:rsidRDefault="0014273A" w:rsidP="00741A81">
      <w:pPr>
        <w:spacing w:beforeLines="30" w:before="108"/>
        <w:ind w:leftChars="300" w:left="720"/>
        <w:jc w:val="both"/>
      </w:pPr>
      <w:r w:rsidRPr="00CA63D6">
        <w:rPr>
          <w:rFonts w:hint="eastAsia"/>
        </w:rPr>
        <w:t>其中經過修行而能證此真如法性的方便，是加行無分別智，即加行慧。</w:t>
      </w:r>
    </w:p>
    <w:p w14:paraId="5BBBFD3A" w14:textId="77777777" w:rsidR="0014273A" w:rsidRPr="00CA63D6" w:rsidRDefault="0014273A" w:rsidP="00741A81">
      <w:pPr>
        <w:spacing w:beforeLines="30" w:before="108"/>
        <w:ind w:leftChars="300" w:left="720"/>
        <w:jc w:val="both"/>
      </w:pPr>
      <w:r w:rsidRPr="00CA63D6">
        <w:rPr>
          <w:rFonts w:hint="eastAsia"/>
        </w:rPr>
        <w:t>通過根本無分別智，而引發能照察萬事萬物的，即後得無分別智。</w:t>
      </w:r>
    </w:p>
    <w:p w14:paraId="55EE703D" w14:textId="77777777" w:rsidR="00F02AD7" w:rsidRPr="004334F1" w:rsidRDefault="00E614D3" w:rsidP="00741A81">
      <w:pPr>
        <w:pStyle w:val="5"/>
        <w:rPr>
          <w:rFonts w:eastAsia="新細明體"/>
          <w:b/>
          <w:bCs/>
        </w:rPr>
      </w:pPr>
      <w:r w:rsidRPr="004334F1">
        <w:rPr>
          <w:rFonts w:eastAsia="新細明體" w:hint="eastAsia"/>
          <w:b/>
          <w:bCs/>
        </w:rPr>
        <w:t>3</w:t>
      </w:r>
      <w:r w:rsidRPr="004334F1">
        <w:rPr>
          <w:rFonts w:eastAsia="新細明體" w:hint="eastAsia"/>
          <w:b/>
          <w:bCs/>
        </w:rPr>
        <w:t>、</w:t>
      </w:r>
      <w:r w:rsidR="00E97FCC" w:rsidRPr="004334F1">
        <w:rPr>
          <w:rFonts w:eastAsia="新細明體" w:hint="eastAsia"/>
          <w:b/>
          <w:bCs/>
        </w:rPr>
        <w:t>「世間智」、「出世間智」、「出世間上上智」</w:t>
      </w:r>
    </w:p>
    <w:p w14:paraId="3754A9A7" w14:textId="77777777" w:rsidR="0014273A" w:rsidRPr="00CA63D6" w:rsidRDefault="0014273A" w:rsidP="00741A81">
      <w:pPr>
        <w:ind w:leftChars="300" w:left="720"/>
        <w:jc w:val="both"/>
      </w:pPr>
      <w:r w:rsidRPr="00CA63D6">
        <w:rPr>
          <w:rFonts w:hint="eastAsia"/>
          <w:b/>
        </w:rPr>
        <w:t>三、「世間智」、「出世間智」、「出世間上上智」</w:t>
      </w:r>
      <w:r w:rsidRPr="00CA63D6">
        <w:rPr>
          <w:rFonts w:hint="eastAsia"/>
        </w:rPr>
        <w:t>，這是</w:t>
      </w:r>
      <w:r w:rsidRPr="00CA63D6">
        <w:rPr>
          <w:rFonts w:hint="eastAsia"/>
          <w:b/>
        </w:rPr>
        <w:t>從凡夫到佛果位</w:t>
      </w:r>
      <w:r w:rsidRPr="00CA63D6">
        <w:rPr>
          <w:rFonts w:hint="eastAsia"/>
        </w:rPr>
        <w:t>而分類的三種智慧。</w:t>
      </w:r>
    </w:p>
    <w:p w14:paraId="45FD4F2C" w14:textId="77777777" w:rsidR="0014273A" w:rsidRPr="00CA63D6" w:rsidRDefault="00D710F5" w:rsidP="00741A81">
      <w:pPr>
        <w:spacing w:beforeLines="30" w:before="108"/>
        <w:ind w:leftChars="400" w:left="1260" w:hangingChars="125" w:hanging="300"/>
        <w:jc w:val="both"/>
      </w:pPr>
      <w:r w:rsidRPr="00CA63D6">
        <w:rPr>
          <w:vertAlign w:val="superscript"/>
        </w:rPr>
        <w:t>〔</w:t>
      </w:r>
      <w:r w:rsidRPr="00CA63D6">
        <w:rPr>
          <w:vertAlign w:val="superscript"/>
        </w:rPr>
        <w:t>1</w:t>
      </w:r>
      <w:r w:rsidRPr="00CA63D6">
        <w:rPr>
          <w:vertAlign w:val="superscript"/>
        </w:rPr>
        <w:t>〕</w:t>
      </w:r>
      <w:r w:rsidR="0014273A" w:rsidRPr="00CA63D6">
        <w:rPr>
          <w:rFonts w:hint="eastAsia"/>
          <w:b/>
        </w:rPr>
        <w:t>世間智</w:t>
      </w:r>
      <w:r w:rsidR="0014273A" w:rsidRPr="00CA63D6">
        <w:rPr>
          <w:rFonts w:hint="eastAsia"/>
        </w:rPr>
        <w:t>，指一般凡夫及未證聖果的學者，所具有的一切分別抉擇慧力。</w:t>
      </w:r>
    </w:p>
    <w:p w14:paraId="21D32D38" w14:textId="77777777" w:rsidR="0014273A" w:rsidRPr="00CA63D6" w:rsidRDefault="00D710F5" w:rsidP="00BE1123">
      <w:pPr>
        <w:spacing w:beforeLines="30" w:before="108" w:line="350" w:lineRule="exact"/>
        <w:ind w:leftChars="400" w:left="1260" w:hangingChars="125" w:hanging="300"/>
        <w:jc w:val="both"/>
      </w:pPr>
      <w:r w:rsidRPr="00CA63D6">
        <w:rPr>
          <w:vertAlign w:val="superscript"/>
        </w:rPr>
        <w:lastRenderedPageBreak/>
        <w:t>〔</w:t>
      </w:r>
      <w:r w:rsidRPr="00CA63D6">
        <w:rPr>
          <w:rFonts w:hint="eastAsia"/>
          <w:vertAlign w:val="superscript"/>
        </w:rPr>
        <w:t>2</w:t>
      </w:r>
      <w:r w:rsidRPr="00CA63D6">
        <w:rPr>
          <w:vertAlign w:val="superscript"/>
        </w:rPr>
        <w:t>〕</w:t>
      </w:r>
      <w:r w:rsidR="0014273A" w:rsidRPr="00CA63D6">
        <w:rPr>
          <w:rFonts w:hint="eastAsia"/>
          <w:b/>
        </w:rPr>
        <w:t>出世間智</w:t>
      </w:r>
      <w:r w:rsidR="0014273A" w:rsidRPr="00CA63D6">
        <w:rPr>
          <w:rFonts w:hint="eastAsia"/>
        </w:rPr>
        <w:t>，指二乘聖者超出世間的，能通達苦空無常無我諸法行相的證慧。</w:t>
      </w:r>
    </w:p>
    <w:p w14:paraId="3D7A75D7" w14:textId="77777777" w:rsidR="0014273A" w:rsidRPr="00CA63D6" w:rsidRDefault="00D710F5" w:rsidP="00BE1123">
      <w:pPr>
        <w:spacing w:beforeLines="30" w:before="108" w:line="350" w:lineRule="exact"/>
        <w:ind w:leftChars="400" w:left="1260" w:hangingChars="125" w:hanging="300"/>
        <w:jc w:val="both"/>
      </w:pPr>
      <w:r w:rsidRPr="00CA63D6">
        <w:rPr>
          <w:vertAlign w:val="superscript"/>
        </w:rPr>
        <w:t>〔</w:t>
      </w:r>
      <w:r w:rsidRPr="00CA63D6">
        <w:rPr>
          <w:rFonts w:hint="eastAsia"/>
          <w:vertAlign w:val="superscript"/>
        </w:rPr>
        <w:t>3</w:t>
      </w:r>
      <w:r w:rsidRPr="00CA63D6">
        <w:rPr>
          <w:vertAlign w:val="superscript"/>
        </w:rPr>
        <w:t>〕</w:t>
      </w:r>
      <w:r w:rsidR="0014273A" w:rsidRPr="00CA63D6">
        <w:rPr>
          <w:rFonts w:hint="eastAsia"/>
          <w:b/>
        </w:rPr>
        <w:t>出世間上上智</w:t>
      </w:r>
      <w:r w:rsidR="0014273A" w:rsidRPr="00CA63D6">
        <w:rPr>
          <w:rFonts w:hint="eastAsia"/>
        </w:rPr>
        <w:t>，佛與菩薩所有的大乘不共慧，雖出世間而又二諦無礙、性相並照，超勝二乘出世的偏真，故稱出世間上上智。</w:t>
      </w:r>
    </w:p>
    <w:p w14:paraId="1E07914C" w14:textId="77777777" w:rsidR="0014273A" w:rsidRPr="00CA63D6" w:rsidRDefault="0014273A" w:rsidP="00BE1123">
      <w:pPr>
        <w:spacing w:beforeLines="30" w:before="108" w:line="350" w:lineRule="exact"/>
        <w:ind w:leftChars="300" w:left="720"/>
        <w:jc w:val="both"/>
      </w:pPr>
      <w:r w:rsidRPr="00CA63D6">
        <w:rPr>
          <w:rFonts w:hint="eastAsia"/>
        </w:rPr>
        <w:t>這種分類，與龍樹《智論》的：</w:t>
      </w:r>
      <w:r w:rsidR="00730E04" w:rsidRPr="00CA63D6">
        <w:rPr>
          <w:vertAlign w:val="superscript"/>
        </w:rPr>
        <w:t>〔</w:t>
      </w:r>
      <w:r w:rsidR="00730E04" w:rsidRPr="00CA63D6">
        <w:rPr>
          <w:vertAlign w:val="superscript"/>
        </w:rPr>
        <w:t>1</w:t>
      </w:r>
      <w:r w:rsidR="00730E04" w:rsidRPr="00CA63D6">
        <w:rPr>
          <w:vertAlign w:val="superscript"/>
        </w:rPr>
        <w:t>〕</w:t>
      </w:r>
      <w:r w:rsidRPr="00CA63D6">
        <w:rPr>
          <w:rFonts w:hint="eastAsia"/>
        </w:rPr>
        <w:t>外道離生智，</w:t>
      </w:r>
      <w:r w:rsidR="00730E04" w:rsidRPr="00CA63D6">
        <w:rPr>
          <w:vertAlign w:val="superscript"/>
        </w:rPr>
        <w:t>〔</w:t>
      </w:r>
      <w:r w:rsidR="00730E04" w:rsidRPr="00CA63D6">
        <w:rPr>
          <w:rFonts w:hint="eastAsia"/>
          <w:vertAlign w:val="superscript"/>
        </w:rPr>
        <w:t>2</w:t>
      </w:r>
      <w:r w:rsidR="00730E04" w:rsidRPr="00CA63D6">
        <w:rPr>
          <w:vertAlign w:val="superscript"/>
        </w:rPr>
        <w:t>〕</w:t>
      </w:r>
      <w:r w:rsidRPr="00CA63D6">
        <w:rPr>
          <w:rFonts w:hint="eastAsia"/>
        </w:rPr>
        <w:t>二乘偏真智，</w:t>
      </w:r>
      <w:r w:rsidR="00730E04" w:rsidRPr="00CA63D6">
        <w:rPr>
          <w:vertAlign w:val="superscript"/>
        </w:rPr>
        <w:t>〔</w:t>
      </w:r>
      <w:r w:rsidR="00730E04" w:rsidRPr="00CA63D6">
        <w:rPr>
          <w:rFonts w:hint="eastAsia"/>
          <w:vertAlign w:val="superscript"/>
        </w:rPr>
        <w:t>3</w:t>
      </w:r>
      <w:r w:rsidR="00730E04" w:rsidRPr="00CA63D6">
        <w:rPr>
          <w:vertAlign w:val="superscript"/>
        </w:rPr>
        <w:t>〕</w:t>
      </w:r>
      <w:r w:rsidRPr="00CA63D6">
        <w:rPr>
          <w:rFonts w:hint="eastAsia"/>
        </w:rPr>
        <w:t>菩薩般若智，意義極為相近。</w:t>
      </w:r>
      <w:r w:rsidR="003E2BEA" w:rsidRPr="00CA63D6">
        <w:rPr>
          <w:rStyle w:val="aa"/>
        </w:rPr>
        <w:footnoteReference w:id="28"/>
      </w:r>
    </w:p>
    <w:p w14:paraId="235DE26F" w14:textId="77777777" w:rsidR="00D57983" w:rsidRPr="004334F1" w:rsidRDefault="00E614D3" w:rsidP="00BE1123">
      <w:pPr>
        <w:pStyle w:val="5"/>
        <w:spacing w:line="350" w:lineRule="exact"/>
        <w:rPr>
          <w:rFonts w:eastAsia="新細明體"/>
          <w:b/>
          <w:bCs/>
        </w:rPr>
      </w:pPr>
      <w:r w:rsidRPr="004334F1">
        <w:rPr>
          <w:rFonts w:eastAsia="新細明體" w:hint="eastAsia"/>
          <w:b/>
          <w:bCs/>
        </w:rPr>
        <w:t>4</w:t>
      </w:r>
      <w:r w:rsidRPr="004334F1">
        <w:rPr>
          <w:rFonts w:eastAsia="新細明體" w:hint="eastAsia"/>
          <w:b/>
          <w:bCs/>
        </w:rPr>
        <w:t>、</w:t>
      </w:r>
      <w:r w:rsidR="00D57983" w:rsidRPr="004334F1">
        <w:rPr>
          <w:rFonts w:eastAsia="新細明體" w:hint="eastAsia"/>
          <w:b/>
          <w:bCs/>
        </w:rPr>
        <w:t>「一切智」、「道種智」、「一切智智」</w:t>
      </w:r>
    </w:p>
    <w:p w14:paraId="63C47D49" w14:textId="77777777" w:rsidR="00A843F1" w:rsidRPr="004334F1" w:rsidRDefault="00A843F1" w:rsidP="00BE1123">
      <w:pPr>
        <w:pStyle w:val="6"/>
        <w:spacing w:beforeLines="0" w:before="0" w:line="350" w:lineRule="exact"/>
        <w:rPr>
          <w:rFonts w:eastAsia="新細明體"/>
          <w:b/>
          <w:bCs/>
        </w:rPr>
      </w:pPr>
      <w:r w:rsidRPr="004334F1">
        <w:rPr>
          <w:rFonts w:eastAsia="新細明體"/>
          <w:b/>
          <w:bCs/>
        </w:rPr>
        <w:t>（</w:t>
      </w:r>
      <w:r w:rsidR="00171422" w:rsidRPr="004334F1">
        <w:rPr>
          <w:rFonts w:eastAsia="新細明體" w:hint="eastAsia"/>
          <w:b/>
          <w:bCs/>
        </w:rPr>
        <w:t>1</w:t>
      </w:r>
      <w:r w:rsidRPr="004334F1">
        <w:rPr>
          <w:rFonts w:eastAsia="新細明體"/>
          <w:b/>
          <w:bCs/>
        </w:rPr>
        <w:t>）</w:t>
      </w:r>
      <w:r w:rsidRPr="004334F1">
        <w:rPr>
          <w:rFonts w:eastAsia="新細明體" w:hint="eastAsia"/>
          <w:b/>
          <w:bCs/>
        </w:rPr>
        <w:t>標示第四種三慧</w:t>
      </w:r>
      <w:r w:rsidR="00B43D74" w:rsidRPr="004334F1">
        <w:rPr>
          <w:rFonts w:eastAsia="新細明體" w:hint="eastAsia"/>
          <w:b/>
          <w:bCs/>
        </w:rPr>
        <w:t>（</w:t>
      </w:r>
      <w:r w:rsidRPr="004334F1">
        <w:rPr>
          <w:rFonts w:eastAsia="新細明體" w:hint="eastAsia"/>
          <w:b/>
          <w:bCs/>
        </w:rPr>
        <w:t>智</w:t>
      </w:r>
      <w:r w:rsidR="00B43D74" w:rsidRPr="004334F1">
        <w:rPr>
          <w:rFonts w:eastAsia="新細明體" w:hint="eastAsia"/>
          <w:b/>
          <w:bCs/>
        </w:rPr>
        <w:t>）</w:t>
      </w:r>
      <w:r w:rsidRPr="004334F1">
        <w:rPr>
          <w:rFonts w:eastAsia="新細明體" w:hint="eastAsia"/>
          <w:b/>
          <w:bCs/>
        </w:rPr>
        <w:t>的名稱</w:t>
      </w:r>
    </w:p>
    <w:p w14:paraId="040745DF" w14:textId="77777777" w:rsidR="0014273A" w:rsidRPr="00CA63D6" w:rsidRDefault="0014273A" w:rsidP="00BE1123">
      <w:pPr>
        <w:spacing w:line="350" w:lineRule="exact"/>
        <w:ind w:leftChars="400" w:left="960"/>
        <w:jc w:val="both"/>
      </w:pPr>
      <w:r w:rsidRPr="00CA63D6">
        <w:rPr>
          <w:rFonts w:hint="eastAsia"/>
          <w:b/>
        </w:rPr>
        <w:t>四、《般若經》中又分為：「一切智」、「道種智」、「一切智智」</w:t>
      </w:r>
      <w:r w:rsidRPr="00CA63D6">
        <w:rPr>
          <w:rFonts w:hint="eastAsia"/>
        </w:rPr>
        <w:t>：這種序列，是說明了</w:t>
      </w:r>
      <w:r w:rsidRPr="00CA63D6">
        <w:rPr>
          <w:rFonts w:hint="eastAsia"/>
          <w:b/>
        </w:rPr>
        <w:t>聲聞、菩薩、佛三乘聖者智慧的差別</w:t>
      </w:r>
      <w:r w:rsidRPr="00CA63D6">
        <w:rPr>
          <w:rFonts w:hint="eastAsia"/>
        </w:rPr>
        <w:t>。</w:t>
      </w:r>
      <w:r w:rsidR="001C794F" w:rsidRPr="00CA63D6">
        <w:rPr>
          <w:rStyle w:val="aa"/>
        </w:rPr>
        <w:footnoteReference w:id="29"/>
      </w:r>
    </w:p>
    <w:p w14:paraId="26102227" w14:textId="77777777" w:rsidR="00A843F1" w:rsidRPr="004334F1" w:rsidRDefault="00A843F1" w:rsidP="00BE1123">
      <w:pPr>
        <w:pStyle w:val="6"/>
        <w:spacing w:line="350" w:lineRule="exact"/>
        <w:rPr>
          <w:rFonts w:eastAsia="新細明體"/>
          <w:b/>
          <w:bCs/>
        </w:rPr>
      </w:pPr>
      <w:r w:rsidRPr="004334F1">
        <w:rPr>
          <w:rFonts w:eastAsia="新細明體"/>
          <w:b/>
          <w:bCs/>
        </w:rPr>
        <w:t>（</w:t>
      </w:r>
      <w:r w:rsidR="00171422" w:rsidRPr="004334F1">
        <w:rPr>
          <w:rFonts w:eastAsia="新細明體" w:hint="eastAsia"/>
          <w:b/>
          <w:bCs/>
        </w:rPr>
        <w:t>2</w:t>
      </w:r>
      <w:r w:rsidRPr="004334F1">
        <w:rPr>
          <w:rFonts w:eastAsia="新細明體"/>
          <w:b/>
          <w:bCs/>
        </w:rPr>
        <w:t>）</w:t>
      </w:r>
      <w:r w:rsidRPr="004334F1">
        <w:rPr>
          <w:rFonts w:eastAsia="新細明體" w:hint="eastAsia"/>
          <w:b/>
          <w:bCs/>
        </w:rPr>
        <w:t>別釋三種智慧的涵義</w:t>
      </w:r>
    </w:p>
    <w:p w14:paraId="53FAF71A" w14:textId="77777777" w:rsidR="0014273A" w:rsidRPr="00CA63D6" w:rsidRDefault="0014273A" w:rsidP="00BE1123">
      <w:pPr>
        <w:spacing w:line="350" w:lineRule="exact"/>
        <w:ind w:leftChars="400" w:left="960"/>
        <w:jc w:val="both"/>
        <w:rPr>
          <w:b/>
        </w:rPr>
      </w:pPr>
      <w:r w:rsidRPr="00CA63D6">
        <w:rPr>
          <w:rFonts w:hint="eastAsia"/>
        </w:rPr>
        <w:t>聲聞、緣覺二乘人，原也具有通達理性與事相的二方面，稱為總相智、別相智。</w:t>
      </w:r>
      <w:r w:rsidRPr="00CA63D6">
        <w:rPr>
          <w:rFonts w:hint="eastAsia"/>
          <w:b/>
        </w:rPr>
        <w:t>但因厭離心切，偏重於能達普遍法性的總相智，故以一切智為名。</w:t>
      </w:r>
    </w:p>
    <w:p w14:paraId="5DE67E7B" w14:textId="77777777" w:rsidR="0014273A" w:rsidRPr="00CA63D6" w:rsidRDefault="0014273A" w:rsidP="00BE1123">
      <w:pPr>
        <w:spacing w:beforeLines="30" w:before="108" w:line="350" w:lineRule="exact"/>
        <w:ind w:leftChars="400" w:left="960"/>
        <w:jc w:val="both"/>
        <w:rPr>
          <w:b/>
        </w:rPr>
      </w:pPr>
      <w:r w:rsidRPr="00CA63D6">
        <w:rPr>
          <w:rFonts w:hint="eastAsia"/>
        </w:rPr>
        <w:t>大乘菩薩亦具二智，即道智，道種智，但他著重在從真出俗，一面觀空無我等，與常遍法性相應，一面以種種法門通達種種事相。菩薩度生的悲心深厚，所以他是遍學一切法門的，所謂法門無量誓願學。</w:t>
      </w:r>
      <w:r w:rsidRPr="00CA63D6">
        <w:rPr>
          <w:rFonts w:hint="eastAsia"/>
          <w:b/>
        </w:rPr>
        <w:t>真正的修菩薩行，必然著重廣大的觀智，所以以道種智為名。</w:t>
      </w:r>
    </w:p>
    <w:p w14:paraId="6E8F0CF2" w14:textId="77777777" w:rsidR="0014273A" w:rsidRPr="00CA63D6" w:rsidRDefault="0014273A" w:rsidP="00BE1123">
      <w:pPr>
        <w:spacing w:beforeLines="30" w:before="108" w:line="350" w:lineRule="exact"/>
        <w:ind w:leftChars="400" w:left="960"/>
        <w:jc w:val="both"/>
        <w:rPr>
          <w:b/>
        </w:rPr>
      </w:pPr>
      <w:r w:rsidRPr="00CA63D6">
        <w:rPr>
          <w:rFonts w:hint="eastAsia"/>
        </w:rPr>
        <w:t>大覺佛陀，也可分為二智，一切智，一切種（智）智。</w:t>
      </w:r>
      <w:r w:rsidRPr="00CA63D6">
        <w:rPr>
          <w:rFonts w:hint="eastAsia"/>
          <w:b/>
        </w:rPr>
        <w:t>依無量觀門，究竟通達諸法性相，因果緣起無限差別，能夠</w:t>
      </w:r>
      <w:r w:rsidRPr="00CA63D6">
        <w:rPr>
          <w:rFonts w:hint="eastAsia"/>
          <w:b/>
          <w:u w:val="single"/>
        </w:rPr>
        <w:t>不加功用</w:t>
      </w:r>
      <w:r w:rsidRPr="00CA63D6">
        <w:rPr>
          <w:rFonts w:hint="eastAsia"/>
          <w:b/>
        </w:rPr>
        <w:t>而即真而俗，即俗而真，真俗無礙，智慧最極圓滿，故獨稱一切智智。</w:t>
      </w:r>
    </w:p>
    <w:p w14:paraId="00F09F12" w14:textId="77777777" w:rsidR="00456089" w:rsidRPr="004334F1" w:rsidRDefault="00456089" w:rsidP="00BE1123">
      <w:pPr>
        <w:pStyle w:val="6"/>
        <w:spacing w:line="350" w:lineRule="exact"/>
        <w:rPr>
          <w:rFonts w:eastAsia="新細明體"/>
          <w:b/>
          <w:bCs/>
        </w:rPr>
      </w:pPr>
      <w:r w:rsidRPr="004334F1">
        <w:rPr>
          <w:rFonts w:eastAsia="新細明體"/>
          <w:b/>
          <w:bCs/>
        </w:rPr>
        <w:t>（</w:t>
      </w:r>
      <w:r w:rsidR="00171422" w:rsidRPr="004334F1">
        <w:rPr>
          <w:rFonts w:eastAsia="新細明體" w:hint="eastAsia"/>
          <w:b/>
          <w:bCs/>
        </w:rPr>
        <w:t>3</w:t>
      </w:r>
      <w:r w:rsidRPr="004334F1">
        <w:rPr>
          <w:rFonts w:eastAsia="新細明體"/>
          <w:b/>
          <w:bCs/>
        </w:rPr>
        <w:t>）</w:t>
      </w:r>
      <w:r w:rsidRPr="004334F1">
        <w:rPr>
          <w:rFonts w:eastAsia="新細明體" w:hint="eastAsia"/>
          <w:b/>
          <w:bCs/>
        </w:rPr>
        <w:t>結說</w:t>
      </w:r>
    </w:p>
    <w:p w14:paraId="2A133275" w14:textId="77777777" w:rsidR="003D1294" w:rsidRPr="00CA63D6" w:rsidRDefault="0014273A" w:rsidP="00BE1123">
      <w:pPr>
        <w:spacing w:line="350" w:lineRule="exact"/>
        <w:ind w:leftChars="400" w:left="960"/>
        <w:jc w:val="both"/>
      </w:pPr>
      <w:r w:rsidRPr="00CA63D6">
        <w:rPr>
          <w:rFonts w:hint="eastAsia"/>
        </w:rPr>
        <w:t>由這般若經的三類分別，便可見及</w:t>
      </w:r>
      <w:r w:rsidRPr="00CA63D6">
        <w:rPr>
          <w:rFonts w:hint="eastAsia"/>
          <w:b/>
        </w:rPr>
        <w:t>三乘智慧的不同特性</w:t>
      </w:r>
      <w:r w:rsidRPr="00CA63D6">
        <w:rPr>
          <w:rFonts w:hint="eastAsia"/>
        </w:rPr>
        <w:t>。</w:t>
      </w:r>
    </w:p>
    <w:p w14:paraId="3D837FD5" w14:textId="77777777" w:rsidR="00B55374" w:rsidRPr="004334F1" w:rsidRDefault="00B55374" w:rsidP="00BE1123">
      <w:pPr>
        <w:pStyle w:val="3"/>
        <w:spacing w:line="350" w:lineRule="exact"/>
        <w:rPr>
          <w:rFonts w:eastAsia="新細明體"/>
          <w:b/>
          <w:bCs/>
        </w:rPr>
      </w:pPr>
      <w:bookmarkStart w:id="13" w:name="_Toc11258626"/>
      <w:r w:rsidRPr="004334F1">
        <w:rPr>
          <w:rFonts w:eastAsia="新細明體" w:hint="eastAsia"/>
          <w:b/>
          <w:bCs/>
        </w:rPr>
        <w:t>二、二種智慧</w:t>
      </w:r>
      <w:bookmarkEnd w:id="13"/>
    </w:p>
    <w:p w14:paraId="78CBDEBD" w14:textId="77777777" w:rsidR="0014273A" w:rsidRPr="004334F1" w:rsidRDefault="00457920" w:rsidP="00BE1123">
      <w:pPr>
        <w:pStyle w:val="4"/>
        <w:spacing w:beforeLines="0" w:before="0" w:line="350" w:lineRule="exact"/>
        <w:rPr>
          <w:rFonts w:eastAsia="新細明體"/>
          <w:b/>
          <w:bCs/>
        </w:rPr>
      </w:pPr>
      <w:r w:rsidRPr="004334F1">
        <w:rPr>
          <w:rFonts w:eastAsia="新細明體" w:hint="eastAsia"/>
          <w:b/>
          <w:bCs/>
        </w:rPr>
        <w:t>（一）總明有種種「二慧」</w:t>
      </w:r>
    </w:p>
    <w:p w14:paraId="402CDE6A" w14:textId="77777777" w:rsidR="0014273A" w:rsidRPr="00CA63D6" w:rsidRDefault="0014273A" w:rsidP="00BE1123">
      <w:pPr>
        <w:spacing w:line="350" w:lineRule="exact"/>
        <w:ind w:leftChars="200" w:left="480"/>
        <w:jc w:val="both"/>
      </w:pPr>
      <w:r w:rsidRPr="00CA63D6">
        <w:rPr>
          <w:rFonts w:hint="eastAsia"/>
        </w:rPr>
        <w:t>在經論中，關於二種智慧的分類，也是有許多的。</w:t>
      </w:r>
    </w:p>
    <w:p w14:paraId="145D55C3" w14:textId="77777777" w:rsidR="00457920" w:rsidRPr="004334F1" w:rsidRDefault="00457920" w:rsidP="00BE1123">
      <w:pPr>
        <w:pStyle w:val="4"/>
        <w:spacing w:line="350" w:lineRule="exact"/>
        <w:rPr>
          <w:rFonts w:eastAsia="新細明體"/>
          <w:b/>
          <w:bCs/>
        </w:rPr>
      </w:pPr>
      <w:r w:rsidRPr="004334F1">
        <w:rPr>
          <w:rFonts w:eastAsia="新細明體" w:hint="eastAsia"/>
          <w:b/>
          <w:bCs/>
        </w:rPr>
        <w:t>（二）別明種種「二慧」</w:t>
      </w:r>
    </w:p>
    <w:p w14:paraId="5BAFD7BB" w14:textId="77777777" w:rsidR="00D3134F" w:rsidRPr="004334F1" w:rsidRDefault="00E614D3" w:rsidP="00BE1123">
      <w:pPr>
        <w:pStyle w:val="5"/>
        <w:spacing w:beforeLines="0" w:before="0" w:line="350" w:lineRule="exact"/>
        <w:rPr>
          <w:rFonts w:eastAsia="新細明體"/>
          <w:b/>
          <w:bCs/>
        </w:rPr>
      </w:pPr>
      <w:r w:rsidRPr="004334F1">
        <w:rPr>
          <w:rFonts w:eastAsia="新細明體"/>
          <w:b/>
          <w:bCs/>
        </w:rPr>
        <w:t>1</w:t>
      </w:r>
      <w:r w:rsidRPr="004334F1">
        <w:rPr>
          <w:rFonts w:eastAsia="新細明體"/>
          <w:b/>
          <w:bCs/>
        </w:rPr>
        <w:t>、</w:t>
      </w:r>
      <w:r w:rsidR="00D3134F" w:rsidRPr="004334F1">
        <w:rPr>
          <w:rFonts w:eastAsia="新細明體" w:hint="eastAsia"/>
          <w:b/>
          <w:bCs/>
        </w:rPr>
        <w:t>「法住智」、「涅槃智」</w:t>
      </w:r>
    </w:p>
    <w:p w14:paraId="03F3FC20" w14:textId="77777777" w:rsidR="0014273A" w:rsidRPr="00CA63D6" w:rsidRDefault="0014273A" w:rsidP="00BE1123">
      <w:pPr>
        <w:spacing w:line="350" w:lineRule="exact"/>
        <w:ind w:leftChars="300" w:left="720"/>
        <w:jc w:val="both"/>
      </w:pPr>
      <w:r w:rsidRPr="00CA63D6">
        <w:rPr>
          <w:rFonts w:hint="eastAsia"/>
          <w:b/>
        </w:rPr>
        <w:t>一、先約聲聞經來說，有「法住智」，「涅槃智」</w:t>
      </w:r>
      <w:r w:rsidRPr="00CA63D6">
        <w:rPr>
          <w:rFonts w:hint="eastAsia"/>
        </w:rPr>
        <w:t>。經上說：要</w:t>
      </w:r>
      <w:r w:rsidRPr="00CA63D6">
        <w:rPr>
          <w:rFonts w:hint="eastAsia"/>
          <w:b/>
        </w:rPr>
        <w:t>「先得法住智，後得</w:t>
      </w:r>
      <w:r w:rsidRPr="00CA63D6">
        <w:rPr>
          <w:rFonts w:hint="eastAsia"/>
          <w:b/>
        </w:rPr>
        <w:lastRenderedPageBreak/>
        <w:t>涅槃智」</w:t>
      </w:r>
      <w:r w:rsidRPr="00CA63D6">
        <w:rPr>
          <w:rFonts w:hint="eastAsia"/>
        </w:rPr>
        <w:t>。</w:t>
      </w:r>
      <w:r w:rsidR="002D7E93" w:rsidRPr="00CA63D6">
        <w:rPr>
          <w:rStyle w:val="aa"/>
        </w:rPr>
        <w:footnoteReference w:id="30"/>
      </w:r>
      <w:r w:rsidRPr="00CA63D6">
        <w:rPr>
          <w:rFonts w:hint="eastAsia"/>
        </w:rPr>
        <w:t>法住智，即安立緣起因果的善巧智慧；</w:t>
      </w:r>
      <w:r w:rsidRPr="00CA63D6">
        <w:rPr>
          <w:rFonts w:hint="eastAsia"/>
          <w:b/>
        </w:rPr>
        <w:t>必須在有情緣起事相的基礎上，才能通達苦空無常無我的諸法實性，而證入涅槃聖地</w:t>
      </w:r>
      <w:r w:rsidRPr="00CA63D6">
        <w:rPr>
          <w:rFonts w:hint="eastAsia"/>
        </w:rPr>
        <w:t>。</w:t>
      </w:r>
      <w:r w:rsidRPr="00CA63D6">
        <w:rPr>
          <w:rStyle w:val="aa"/>
        </w:rPr>
        <w:footnoteReference w:id="31"/>
      </w:r>
    </w:p>
    <w:p w14:paraId="421C0D46" w14:textId="77777777" w:rsidR="0014273A" w:rsidRPr="00CA63D6" w:rsidRDefault="0014273A" w:rsidP="00741A81">
      <w:pPr>
        <w:spacing w:beforeLines="30" w:before="108"/>
        <w:ind w:leftChars="300" w:left="720"/>
        <w:jc w:val="both"/>
      </w:pPr>
      <w:r w:rsidRPr="00CA63D6">
        <w:rPr>
          <w:rFonts w:hint="eastAsia"/>
        </w:rPr>
        <w:t>古人說：</w:t>
      </w:r>
      <w:r w:rsidRPr="00CA63D6">
        <w:rPr>
          <w:rFonts w:hint="eastAsia"/>
          <w:b/>
        </w:rPr>
        <w:t>「不依世俗諦，不得第一義」</w:t>
      </w:r>
      <w:r w:rsidR="00A02419" w:rsidRPr="00CA63D6">
        <w:rPr>
          <w:rStyle w:val="aa"/>
        </w:rPr>
        <w:footnoteReference w:id="32"/>
      </w:r>
      <w:r w:rsidRPr="00CA63D6">
        <w:rPr>
          <w:rFonts w:hint="eastAsia"/>
        </w:rPr>
        <w:t>，也是此意。因為</w:t>
      </w:r>
      <w:r w:rsidRPr="00CA63D6">
        <w:rPr>
          <w:rFonts w:hint="eastAsia"/>
          <w:b/>
        </w:rPr>
        <w:t>第一義諦，平等一如，無差別相，不可安立、思擬、言說，唯有依世俗智，漸次修習，方能契證。</w:t>
      </w:r>
    </w:p>
    <w:p w14:paraId="4936125E" w14:textId="77777777" w:rsidR="0014273A" w:rsidRPr="00CA63D6" w:rsidRDefault="0014273A" w:rsidP="00741A81">
      <w:pPr>
        <w:spacing w:beforeLines="30" w:before="108"/>
        <w:ind w:leftChars="300" w:left="720"/>
        <w:jc w:val="both"/>
        <w:rPr>
          <w:b/>
        </w:rPr>
      </w:pPr>
      <w:r w:rsidRPr="00CA63D6">
        <w:rPr>
          <w:rFonts w:hint="eastAsia"/>
        </w:rPr>
        <w:t>所以</w:t>
      </w:r>
      <w:r w:rsidRPr="00CA63D6">
        <w:rPr>
          <w:rFonts w:hint="eastAsia"/>
          <w:b/>
        </w:rPr>
        <w:t>修學佛法，切勿輕視因果緣起等事相底解了，而專重超勝的第一義智。因為這樣，即容易落空，或墮於執理廢事的偏失。</w:t>
      </w:r>
    </w:p>
    <w:p w14:paraId="3A6B751E" w14:textId="77777777" w:rsidR="00CB5D06" w:rsidRPr="004334F1" w:rsidRDefault="00E614D3" w:rsidP="00741A81">
      <w:pPr>
        <w:pStyle w:val="5"/>
        <w:rPr>
          <w:rFonts w:eastAsia="新細明體"/>
          <w:b/>
          <w:bCs/>
        </w:rPr>
      </w:pPr>
      <w:r w:rsidRPr="004334F1">
        <w:rPr>
          <w:rFonts w:eastAsia="新細明體"/>
          <w:b/>
          <w:bCs/>
        </w:rPr>
        <w:t>2</w:t>
      </w:r>
      <w:r w:rsidRPr="004334F1">
        <w:rPr>
          <w:rFonts w:eastAsia="新細明體"/>
          <w:b/>
          <w:bCs/>
        </w:rPr>
        <w:t>、</w:t>
      </w:r>
      <w:r w:rsidR="00CB5D06" w:rsidRPr="004334F1">
        <w:rPr>
          <w:rFonts w:eastAsia="新細明體" w:hint="eastAsia"/>
          <w:b/>
          <w:bCs/>
        </w:rPr>
        <w:t>大乘法中常說到的二種──事理智慧</w:t>
      </w:r>
    </w:p>
    <w:p w14:paraId="4778D8FD" w14:textId="77777777" w:rsidR="00CB5D06" w:rsidRPr="004334F1" w:rsidRDefault="00CB5D06" w:rsidP="00741A81">
      <w:pPr>
        <w:pStyle w:val="6"/>
        <w:spacing w:beforeLines="0" w:before="0"/>
        <w:rPr>
          <w:rFonts w:eastAsia="新細明體"/>
          <w:b/>
          <w:bCs/>
        </w:rPr>
      </w:pPr>
      <w:r w:rsidRPr="004334F1">
        <w:rPr>
          <w:rFonts w:eastAsia="新細明體"/>
          <w:b/>
          <w:bCs/>
        </w:rPr>
        <w:t>（</w:t>
      </w:r>
      <w:r w:rsidR="00171422" w:rsidRPr="004334F1">
        <w:rPr>
          <w:rFonts w:eastAsia="新細明體" w:hint="eastAsia"/>
          <w:b/>
          <w:bCs/>
        </w:rPr>
        <w:t>1</w:t>
      </w:r>
      <w:r w:rsidRPr="004334F1">
        <w:rPr>
          <w:rFonts w:eastAsia="新細明體"/>
          <w:b/>
          <w:bCs/>
        </w:rPr>
        <w:t>）</w:t>
      </w:r>
      <w:r w:rsidRPr="004334F1">
        <w:rPr>
          <w:rFonts w:eastAsia="新細明體" w:hint="eastAsia"/>
          <w:b/>
          <w:bCs/>
        </w:rPr>
        <w:t>般若」（慧）、「漚和」（方便）須相互依成</w:t>
      </w:r>
    </w:p>
    <w:p w14:paraId="02293AA1" w14:textId="77777777" w:rsidR="00CB5D06" w:rsidRPr="00CA63D6" w:rsidRDefault="0014273A" w:rsidP="00741A81">
      <w:pPr>
        <w:ind w:leftChars="400" w:left="960"/>
        <w:jc w:val="both"/>
      </w:pPr>
      <w:r w:rsidRPr="00CA63D6">
        <w:rPr>
          <w:rFonts w:hint="eastAsia"/>
          <w:b/>
        </w:rPr>
        <w:t>二、大乘法中常說到的二種──事理智慧</w:t>
      </w:r>
      <w:r w:rsidRPr="00CA63D6">
        <w:rPr>
          <w:rFonts w:hint="eastAsia"/>
        </w:rPr>
        <w:t>，異名極多。一般所熟悉的，如《般若經》裡的「般若」（慧）、「漚和」（方便）；《維摩詰經》即譯作慧、方便。</w:t>
      </w:r>
      <w:r w:rsidRPr="00CA63D6">
        <w:rPr>
          <w:rFonts w:hint="eastAsia"/>
          <w:b/>
        </w:rPr>
        <w:t>般若與漚和──慧與方便，二者須相互依成，相互攝導，才能發揮離縛解脫的殊勝妙用，</w:t>
      </w:r>
      <w:r w:rsidRPr="00CA63D6">
        <w:rPr>
          <w:rFonts w:hint="eastAsia"/>
        </w:rPr>
        <w:t>所以《維摩詰經》說：「慧無方便縛，方便無慧縛；慧有方便脫，方便有慧脫</w:t>
      </w:r>
      <w:r w:rsidR="009125B4" w:rsidRPr="00CA63D6">
        <w:rPr>
          <w:rFonts w:hint="eastAsia"/>
        </w:rPr>
        <w:t>。」</w:t>
      </w:r>
      <w:r w:rsidR="00AE55E2" w:rsidRPr="00CA63D6">
        <w:rPr>
          <w:rStyle w:val="aa"/>
        </w:rPr>
        <w:footnoteReference w:id="33"/>
      </w:r>
    </w:p>
    <w:p w14:paraId="02BAE85E" w14:textId="77777777" w:rsidR="00CB5D06" w:rsidRPr="004334F1" w:rsidRDefault="00CB5D06" w:rsidP="00741A81">
      <w:pPr>
        <w:pStyle w:val="6"/>
        <w:rPr>
          <w:rFonts w:eastAsia="新細明體"/>
          <w:b/>
          <w:bCs/>
        </w:rPr>
      </w:pPr>
      <w:r w:rsidRPr="004334F1">
        <w:rPr>
          <w:rFonts w:eastAsia="新細明體"/>
          <w:b/>
          <w:bCs/>
        </w:rPr>
        <w:t>（</w:t>
      </w:r>
      <w:r w:rsidR="00171422" w:rsidRPr="004334F1">
        <w:rPr>
          <w:rFonts w:eastAsia="新細明體" w:hint="eastAsia"/>
          <w:b/>
          <w:bCs/>
        </w:rPr>
        <w:t>2</w:t>
      </w:r>
      <w:r w:rsidRPr="004334F1">
        <w:rPr>
          <w:rFonts w:eastAsia="新細明體"/>
          <w:b/>
          <w:bCs/>
        </w:rPr>
        <w:t>）</w:t>
      </w:r>
      <w:r w:rsidRPr="004334F1">
        <w:rPr>
          <w:rFonts w:eastAsia="新細明體" w:hint="eastAsia"/>
          <w:b/>
          <w:bCs/>
        </w:rPr>
        <w:t>事理智慧的其他異名</w:t>
      </w:r>
    </w:p>
    <w:p w14:paraId="57710244" w14:textId="77777777" w:rsidR="00F9456A" w:rsidRPr="00CA63D6" w:rsidRDefault="0014273A" w:rsidP="00741A81">
      <w:pPr>
        <w:ind w:leftChars="400" w:left="960"/>
        <w:jc w:val="both"/>
      </w:pPr>
      <w:r w:rsidRPr="00CA63D6">
        <w:rPr>
          <w:rFonts w:hint="eastAsia"/>
        </w:rPr>
        <w:t>這二種智慧，《般若經》又稱為</w:t>
      </w:r>
      <w:r w:rsidRPr="00CA63D6">
        <w:rPr>
          <w:rFonts w:hint="eastAsia"/>
          <w:b/>
        </w:rPr>
        <w:t>「道智」、「道種智」</w:t>
      </w:r>
      <w:r w:rsidRPr="00CA63D6">
        <w:rPr>
          <w:rFonts w:hint="eastAsia"/>
        </w:rPr>
        <w:t>；唯識家每稱為</w:t>
      </w:r>
      <w:r w:rsidRPr="00CA63D6">
        <w:rPr>
          <w:rFonts w:hint="eastAsia"/>
          <w:b/>
        </w:rPr>
        <w:t>根本智、後得智</w:t>
      </w:r>
      <w:r w:rsidRPr="00CA63D6">
        <w:rPr>
          <w:rFonts w:hint="eastAsia"/>
        </w:rPr>
        <w:t>。也有稱為</w:t>
      </w:r>
      <w:r w:rsidRPr="00CA63D6">
        <w:rPr>
          <w:rFonts w:hint="eastAsia"/>
          <w:b/>
        </w:rPr>
        <w:t>「慧」與「智」</w:t>
      </w:r>
      <w:r w:rsidRPr="00CA63D6">
        <w:rPr>
          <w:rFonts w:hint="eastAsia"/>
        </w:rPr>
        <w:t>的；有稱</w:t>
      </w:r>
      <w:r w:rsidRPr="00CA63D6">
        <w:rPr>
          <w:rFonts w:hint="eastAsia"/>
          <w:b/>
        </w:rPr>
        <w:t>實智、權智</w:t>
      </w:r>
      <w:r w:rsidRPr="00CA63D6">
        <w:rPr>
          <w:rFonts w:hint="eastAsia"/>
        </w:rPr>
        <w:t>的；或</w:t>
      </w:r>
      <w:r w:rsidRPr="00CA63D6">
        <w:rPr>
          <w:rFonts w:hint="eastAsia"/>
          <w:b/>
        </w:rPr>
        <w:t>如理智、如量智</w:t>
      </w:r>
      <w:r w:rsidRPr="00CA63D6">
        <w:rPr>
          <w:rFonts w:hint="eastAsia"/>
        </w:rPr>
        <w:t>的。這些分類，在大乘菩薩學中，非常重要。</w:t>
      </w:r>
    </w:p>
    <w:p w14:paraId="2570CA4F" w14:textId="77777777" w:rsidR="00CB5D06" w:rsidRPr="004334F1" w:rsidRDefault="0028355B" w:rsidP="00741A81">
      <w:pPr>
        <w:pStyle w:val="6"/>
        <w:rPr>
          <w:rFonts w:eastAsia="新細明體"/>
          <w:b/>
          <w:bCs/>
        </w:rPr>
      </w:pPr>
      <w:r w:rsidRPr="004334F1">
        <w:rPr>
          <w:rFonts w:eastAsia="新細明體"/>
          <w:b/>
          <w:bCs/>
        </w:rPr>
        <w:t>（</w:t>
      </w:r>
      <w:r w:rsidR="00171422" w:rsidRPr="004334F1">
        <w:rPr>
          <w:rFonts w:eastAsia="新細明體" w:hint="eastAsia"/>
          <w:b/>
          <w:bCs/>
        </w:rPr>
        <w:t>3</w:t>
      </w:r>
      <w:r w:rsidRPr="004334F1">
        <w:rPr>
          <w:rFonts w:eastAsia="新細明體"/>
          <w:b/>
          <w:bCs/>
        </w:rPr>
        <w:t>）</w:t>
      </w:r>
      <w:r w:rsidR="000445B5" w:rsidRPr="004334F1">
        <w:rPr>
          <w:rFonts w:eastAsia="新細明體" w:hint="eastAsia"/>
          <w:b/>
          <w:bCs/>
        </w:rPr>
        <w:t>依如所有性、盡所有性明</w:t>
      </w:r>
      <w:r w:rsidR="00E92C0E" w:rsidRPr="004334F1">
        <w:rPr>
          <w:rFonts w:eastAsia="新細明體" w:hint="eastAsia"/>
          <w:b/>
          <w:bCs/>
        </w:rPr>
        <w:t>二種智慧的差別作用</w:t>
      </w:r>
    </w:p>
    <w:p w14:paraId="730E0233" w14:textId="77777777" w:rsidR="0014273A" w:rsidRPr="00CA63D6" w:rsidRDefault="0014273A" w:rsidP="00741A81">
      <w:pPr>
        <w:ind w:leftChars="400" w:left="960"/>
        <w:jc w:val="both"/>
      </w:pPr>
      <w:r w:rsidRPr="00CA63D6">
        <w:rPr>
          <w:rFonts w:hint="eastAsia"/>
          <w:b/>
        </w:rPr>
        <w:t>諸法究竟實相，本來平等，無二無別，不可安立，不可思議，但依眾生從修學到證入的過程說，其所觀所通達的法，總是分為二：一是如所有性，二是盡所有性。</w:t>
      </w:r>
      <w:r w:rsidR="00990D2F" w:rsidRPr="00CA63D6">
        <w:rPr>
          <w:vertAlign w:val="superscript"/>
        </w:rPr>
        <w:t>〔</w:t>
      </w:r>
      <w:r w:rsidR="00990D2F" w:rsidRPr="00CA63D6">
        <w:rPr>
          <w:vertAlign w:val="superscript"/>
        </w:rPr>
        <w:t>1</w:t>
      </w:r>
      <w:r w:rsidR="00990D2F" w:rsidRPr="00CA63D6">
        <w:rPr>
          <w:vertAlign w:val="superscript"/>
        </w:rPr>
        <w:t>〕</w:t>
      </w:r>
      <w:r w:rsidRPr="00CA63D6">
        <w:rPr>
          <w:rFonts w:hint="eastAsia"/>
        </w:rPr>
        <w:t>如所有性是一切諸法平等普遍的空性，或稱寂滅性、不生不滅性；</w:t>
      </w:r>
      <w:r w:rsidR="00990D2F" w:rsidRPr="00CA63D6">
        <w:rPr>
          <w:vertAlign w:val="superscript"/>
        </w:rPr>
        <w:t>〔</w:t>
      </w:r>
      <w:r w:rsidR="00990D2F" w:rsidRPr="00CA63D6">
        <w:rPr>
          <w:rFonts w:hint="eastAsia"/>
          <w:vertAlign w:val="superscript"/>
        </w:rPr>
        <w:t>2</w:t>
      </w:r>
      <w:r w:rsidR="00990D2F" w:rsidRPr="00CA63D6">
        <w:rPr>
          <w:vertAlign w:val="superscript"/>
        </w:rPr>
        <w:t>〕</w:t>
      </w:r>
      <w:r w:rsidRPr="00CA63D6">
        <w:rPr>
          <w:rFonts w:hint="eastAsia"/>
        </w:rPr>
        <w:t>盡所有性即盡法界一切緣起因果、依正事相的無限差別性。</w:t>
      </w:r>
    </w:p>
    <w:p w14:paraId="7B7765FF" w14:textId="77777777" w:rsidR="00D416BF" w:rsidRPr="00CA63D6" w:rsidRDefault="0014273A" w:rsidP="00741A81">
      <w:pPr>
        <w:spacing w:beforeLines="30" w:before="108"/>
        <w:ind w:leftChars="400" w:left="960"/>
        <w:jc w:val="both"/>
        <w:rPr>
          <w:b/>
        </w:rPr>
      </w:pPr>
      <w:r w:rsidRPr="00CA63D6">
        <w:rPr>
          <w:rFonts w:hint="eastAsia"/>
          <w:b/>
        </w:rPr>
        <w:t>由此說菩薩的智慧，便有般若（慧）與漚和（方便）之二種。</w:t>
      </w:r>
    </w:p>
    <w:p w14:paraId="2E90D110" w14:textId="77777777" w:rsidR="00D416BF" w:rsidRPr="004334F1" w:rsidRDefault="000445B5" w:rsidP="00741A81">
      <w:pPr>
        <w:pStyle w:val="6"/>
        <w:rPr>
          <w:rFonts w:eastAsia="新細明體"/>
          <w:b/>
          <w:bCs/>
        </w:rPr>
      </w:pPr>
      <w:r w:rsidRPr="004334F1">
        <w:rPr>
          <w:rFonts w:eastAsia="新細明體"/>
          <w:b/>
          <w:bCs/>
        </w:rPr>
        <w:t>（</w:t>
      </w:r>
      <w:r w:rsidR="00171422" w:rsidRPr="004334F1">
        <w:rPr>
          <w:rFonts w:eastAsia="新細明體" w:hint="eastAsia"/>
          <w:b/>
          <w:bCs/>
        </w:rPr>
        <w:t>4</w:t>
      </w:r>
      <w:r w:rsidRPr="004334F1">
        <w:rPr>
          <w:rFonts w:eastAsia="新細明體"/>
          <w:b/>
          <w:bCs/>
        </w:rPr>
        <w:t>）</w:t>
      </w:r>
      <w:r w:rsidRPr="004334F1">
        <w:rPr>
          <w:rFonts w:eastAsia="新細明體" w:hint="eastAsia"/>
          <w:b/>
          <w:bCs/>
        </w:rPr>
        <w:t>明二種智慧之二面勝用</w:t>
      </w:r>
    </w:p>
    <w:p w14:paraId="04B11C2C" w14:textId="77777777" w:rsidR="000445B5" w:rsidRPr="00CA63D6" w:rsidRDefault="0014273A" w:rsidP="00741A81">
      <w:pPr>
        <w:ind w:leftChars="400" w:left="960"/>
        <w:jc w:val="both"/>
      </w:pPr>
      <w:r w:rsidRPr="00CA63D6">
        <w:rPr>
          <w:rFonts w:hint="eastAsia"/>
        </w:rPr>
        <w:lastRenderedPageBreak/>
        <w:t>菩薩所具有的二智</w:t>
      </w:r>
      <w:r w:rsidR="000445B5" w:rsidRPr="00CA63D6">
        <w:rPr>
          <w:rFonts w:hint="eastAsia"/>
        </w:rPr>
        <w:t>：</w:t>
      </w:r>
    </w:p>
    <w:p w14:paraId="199270CB" w14:textId="77777777" w:rsidR="000445B5" w:rsidRPr="00CA63D6" w:rsidRDefault="0014273A" w:rsidP="00741A81">
      <w:pPr>
        <w:ind w:leftChars="500" w:left="1200"/>
        <w:jc w:val="both"/>
      </w:pPr>
      <w:r w:rsidRPr="00CA63D6">
        <w:rPr>
          <w:rFonts w:hint="eastAsia"/>
        </w:rPr>
        <w:t>如約理事真俗說，如上所說，一證真如法性，一照萬法現象</w:t>
      </w:r>
      <w:r w:rsidR="000445B5" w:rsidRPr="00CA63D6">
        <w:rPr>
          <w:rFonts w:hint="eastAsia"/>
        </w:rPr>
        <w:t>；</w:t>
      </w:r>
    </w:p>
    <w:p w14:paraId="21FDE70D" w14:textId="77777777" w:rsidR="000445B5" w:rsidRPr="00CA63D6" w:rsidRDefault="0014273A" w:rsidP="00741A81">
      <w:pPr>
        <w:ind w:leftChars="500" w:left="1200"/>
        <w:jc w:val="both"/>
      </w:pPr>
      <w:r w:rsidRPr="00CA63D6">
        <w:rPr>
          <w:rFonts w:hint="eastAsia"/>
        </w:rPr>
        <w:t>如約自他覺證說，一是自證空性，一是方便化他。</w:t>
      </w:r>
    </w:p>
    <w:p w14:paraId="2495A641" w14:textId="77777777" w:rsidR="0014273A" w:rsidRPr="00CA63D6" w:rsidRDefault="0014273A" w:rsidP="00741A81">
      <w:pPr>
        <w:spacing w:beforeLines="30" w:before="108"/>
        <w:ind w:leftChars="400" w:left="960"/>
        <w:jc w:val="both"/>
        <w:rPr>
          <w:b/>
        </w:rPr>
      </w:pPr>
      <w:r w:rsidRPr="00CA63D6">
        <w:rPr>
          <w:rFonts w:hint="eastAsia"/>
        </w:rPr>
        <w:t>這都是</w:t>
      </w:r>
      <w:r w:rsidRPr="00CA63D6">
        <w:rPr>
          <w:rFonts w:hint="eastAsia"/>
          <w:b/>
        </w:rPr>
        <w:t>大乘智慧的二面勝用。</w:t>
      </w:r>
    </w:p>
    <w:p w14:paraId="1C17DEDC" w14:textId="77777777" w:rsidR="000445B5" w:rsidRPr="004334F1" w:rsidRDefault="000445B5" w:rsidP="00741A81">
      <w:pPr>
        <w:pStyle w:val="6"/>
        <w:rPr>
          <w:rFonts w:eastAsia="新細明體"/>
          <w:b/>
          <w:bCs/>
        </w:rPr>
      </w:pPr>
      <w:r w:rsidRPr="004334F1">
        <w:rPr>
          <w:rFonts w:eastAsia="新細明體"/>
          <w:b/>
          <w:bCs/>
        </w:rPr>
        <w:t>（</w:t>
      </w:r>
      <w:r w:rsidR="00171422" w:rsidRPr="004334F1">
        <w:rPr>
          <w:rFonts w:eastAsia="新細明體" w:hint="eastAsia"/>
          <w:b/>
          <w:bCs/>
        </w:rPr>
        <w:t>5</w:t>
      </w:r>
      <w:r w:rsidRPr="004334F1">
        <w:rPr>
          <w:rFonts w:eastAsia="新細明體"/>
          <w:b/>
          <w:bCs/>
        </w:rPr>
        <w:t>）</w:t>
      </w:r>
      <w:r w:rsidRPr="004334F1">
        <w:rPr>
          <w:rFonts w:eastAsia="新細明體" w:hint="eastAsia"/>
          <w:b/>
          <w:bCs/>
        </w:rPr>
        <w:t>明二種智慧之不二而二</w:t>
      </w:r>
    </w:p>
    <w:p w14:paraId="5ACD7031" w14:textId="77777777" w:rsidR="0014273A" w:rsidRPr="00CA63D6" w:rsidRDefault="0014273A" w:rsidP="00741A81">
      <w:pPr>
        <w:ind w:leftChars="400" w:left="960"/>
        <w:jc w:val="both"/>
        <w:rPr>
          <w:b/>
        </w:rPr>
      </w:pPr>
      <w:r w:rsidRPr="00CA63D6">
        <w:rPr>
          <w:rFonts w:hint="eastAsia"/>
          <w:b/>
        </w:rPr>
        <w:t>然在絕待法性中，法唯是不二真法，或稱一真法界，本無真俗理事的隔別相；因之，智慧也唯有一般若，方便或後得智，都不過是般若後起的善巧妙用。</w:t>
      </w:r>
      <w:r w:rsidRPr="00CA63D6">
        <w:rPr>
          <w:rFonts w:hint="eastAsia"/>
        </w:rPr>
        <w:t>所以羅什法師譬喻說，</w:t>
      </w:r>
      <w:r w:rsidRPr="00CA63D6">
        <w:rPr>
          <w:rFonts w:hint="eastAsia"/>
          <w:b/>
        </w:rPr>
        <w:t>般若好像真金，方便則如真金作成的莊嚴器具，二者是不二而二的。</w:t>
      </w:r>
      <w:r w:rsidR="00990D2F" w:rsidRPr="00CA63D6">
        <w:rPr>
          <w:rStyle w:val="aa"/>
        </w:rPr>
        <w:footnoteReference w:id="34"/>
      </w:r>
    </w:p>
    <w:p w14:paraId="1655F294" w14:textId="77777777" w:rsidR="0028355B" w:rsidRPr="004334F1" w:rsidRDefault="003110F3" w:rsidP="00741A81">
      <w:pPr>
        <w:pStyle w:val="6"/>
        <w:rPr>
          <w:rFonts w:eastAsia="新細明體"/>
          <w:b/>
          <w:bCs/>
        </w:rPr>
      </w:pPr>
      <w:r w:rsidRPr="004334F1">
        <w:rPr>
          <w:rFonts w:eastAsia="新細明體"/>
          <w:b/>
          <w:bCs/>
        </w:rPr>
        <w:t>（</w:t>
      </w:r>
      <w:r w:rsidR="00171422" w:rsidRPr="004334F1">
        <w:rPr>
          <w:rFonts w:eastAsia="新細明體" w:hint="eastAsia"/>
          <w:b/>
          <w:bCs/>
        </w:rPr>
        <w:t>6</w:t>
      </w:r>
      <w:r w:rsidRPr="004334F1">
        <w:rPr>
          <w:rFonts w:eastAsia="新細明體"/>
          <w:b/>
          <w:bCs/>
        </w:rPr>
        <w:t>）</w:t>
      </w:r>
      <w:r w:rsidRPr="004334F1">
        <w:rPr>
          <w:rFonts w:eastAsia="新細明體" w:hint="eastAsia"/>
          <w:b/>
          <w:bCs/>
        </w:rPr>
        <w:t>明二智之進修次第</w:t>
      </w:r>
    </w:p>
    <w:p w14:paraId="7A47C505" w14:textId="77777777" w:rsidR="003110F3" w:rsidRPr="004334F1" w:rsidRDefault="003110F3" w:rsidP="00741A81">
      <w:pPr>
        <w:pStyle w:val="7"/>
        <w:widowControl w:val="0"/>
        <w:spacing w:beforeLines="0" w:before="0"/>
        <w:jc w:val="both"/>
        <w:rPr>
          <w:rFonts w:eastAsia="新細明體"/>
          <w:b/>
          <w:bCs/>
        </w:rPr>
      </w:pPr>
      <w:r w:rsidRPr="004334F1">
        <w:rPr>
          <w:rFonts w:eastAsia="新細明體" w:hint="eastAsia"/>
          <w:b/>
          <w:bCs/>
        </w:rPr>
        <w:t>A</w:t>
      </w:r>
      <w:r w:rsidRPr="004334F1">
        <w:rPr>
          <w:rFonts w:eastAsia="新細明體" w:hint="eastAsia"/>
          <w:b/>
          <w:bCs/>
        </w:rPr>
        <w:t>、從證悟至成佛前</w:t>
      </w:r>
    </w:p>
    <w:p w14:paraId="2E5E45EE" w14:textId="77777777" w:rsidR="003110F3" w:rsidRPr="00CA63D6" w:rsidRDefault="0014273A" w:rsidP="00741A81">
      <w:pPr>
        <w:ind w:leftChars="500" w:left="1200"/>
        <w:jc w:val="both"/>
      </w:pPr>
      <w:r w:rsidRPr="00CA63D6">
        <w:rPr>
          <w:rFonts w:hint="eastAsia"/>
        </w:rPr>
        <w:t>修學佛法，一到功行成就，即先得般若根本智，證畢竟空性；再起漚和後得智，通達緣起，嚴淨佛土，成就有情。</w:t>
      </w:r>
    </w:p>
    <w:p w14:paraId="71AD91B3" w14:textId="77777777" w:rsidR="003110F3" w:rsidRPr="004334F1" w:rsidRDefault="003110F3" w:rsidP="00741A81">
      <w:pPr>
        <w:pStyle w:val="7"/>
        <w:widowControl w:val="0"/>
        <w:jc w:val="both"/>
        <w:rPr>
          <w:rFonts w:eastAsia="新細明體"/>
          <w:b/>
          <w:bCs/>
        </w:rPr>
      </w:pPr>
      <w:r w:rsidRPr="004334F1">
        <w:rPr>
          <w:rFonts w:eastAsia="新細明體" w:hint="eastAsia"/>
          <w:b/>
          <w:bCs/>
        </w:rPr>
        <w:t>B</w:t>
      </w:r>
      <w:r w:rsidRPr="004334F1">
        <w:rPr>
          <w:rFonts w:eastAsia="新細明體" w:hint="eastAsia"/>
          <w:b/>
          <w:bCs/>
        </w:rPr>
        <w:t>、證悟後至圓滿成佛</w:t>
      </w:r>
    </w:p>
    <w:p w14:paraId="2ABB82DB" w14:textId="77777777" w:rsidR="0014273A" w:rsidRPr="00CA63D6" w:rsidRDefault="0014273A" w:rsidP="00741A81">
      <w:pPr>
        <w:ind w:leftChars="500" w:left="1200"/>
        <w:jc w:val="both"/>
        <w:rPr>
          <w:b/>
        </w:rPr>
      </w:pPr>
      <w:r w:rsidRPr="00CA63D6">
        <w:rPr>
          <w:rFonts w:hint="eastAsia"/>
        </w:rPr>
        <w:t>此後，真智與俗智，漸次轉進漸合，到得</w:t>
      </w:r>
      <w:r w:rsidRPr="00CA63D6">
        <w:rPr>
          <w:rFonts w:hint="eastAsia"/>
          <w:b/>
        </w:rPr>
        <w:t>真俗圓融，二智並觀</w:t>
      </w:r>
      <w:r w:rsidRPr="00CA63D6">
        <w:rPr>
          <w:rFonts w:hint="eastAsia"/>
        </w:rPr>
        <w:t>，即是佛法最究竟圓滿的</w:t>
      </w:r>
      <w:r w:rsidRPr="00CA63D6">
        <w:rPr>
          <w:rFonts w:hint="eastAsia"/>
          <w:b/>
        </w:rPr>
        <w:t>中道智。</w:t>
      </w:r>
      <w:r w:rsidR="00F66325" w:rsidRPr="00CA63D6">
        <w:rPr>
          <w:rStyle w:val="aa"/>
        </w:rPr>
        <w:footnoteReference w:id="35"/>
      </w:r>
    </w:p>
    <w:p w14:paraId="7697C4BA" w14:textId="77777777" w:rsidR="00CC7553" w:rsidRPr="004334F1" w:rsidRDefault="00CC7553" w:rsidP="00741A81">
      <w:pPr>
        <w:pStyle w:val="3"/>
        <w:rPr>
          <w:rFonts w:eastAsia="新細明體"/>
          <w:b/>
          <w:bCs/>
        </w:rPr>
      </w:pPr>
      <w:bookmarkStart w:id="14" w:name="_Toc11258627"/>
      <w:r w:rsidRPr="004334F1">
        <w:rPr>
          <w:rFonts w:eastAsia="新細明體" w:hint="eastAsia"/>
          <w:b/>
          <w:bCs/>
        </w:rPr>
        <w:t>三、其他分類</w:t>
      </w:r>
      <w:bookmarkEnd w:id="14"/>
    </w:p>
    <w:p w14:paraId="3763041D" w14:textId="77777777" w:rsidR="00CC7553" w:rsidRPr="00CA63D6" w:rsidRDefault="0014273A" w:rsidP="00741A81">
      <w:pPr>
        <w:ind w:leftChars="100" w:left="240"/>
        <w:jc w:val="both"/>
      </w:pPr>
      <w:r w:rsidRPr="00CA63D6">
        <w:rPr>
          <w:rFonts w:hint="eastAsia"/>
        </w:rPr>
        <w:t>其他，關於智慧的分類，經論甚多，除上面舉出的三慧、二慧之外，還有如小乘學位的八忍、八智；以及阿羅漢位的盡智、無生智。</w:t>
      </w:r>
    </w:p>
    <w:p w14:paraId="6CA19FC7" w14:textId="77777777" w:rsidR="00CC7553" w:rsidRPr="00CA63D6" w:rsidRDefault="0014273A" w:rsidP="00741A81">
      <w:pPr>
        <w:ind w:leftChars="100" w:left="240"/>
        <w:jc w:val="both"/>
      </w:pPr>
      <w:r w:rsidRPr="00CA63D6">
        <w:rPr>
          <w:rFonts w:hint="eastAsia"/>
        </w:rPr>
        <w:t>又如大乘果位的智慧，唯識學系開為：成所作智、妙觀察智、平等性智、大圓鏡智；密宗又加上了法界體性智，成為佛果的五智（妙觀察智、平等性智，通菩薩位）。</w:t>
      </w:r>
    </w:p>
    <w:p w14:paraId="0F7B8DEE" w14:textId="77777777" w:rsidR="0014273A" w:rsidRPr="00CA63D6" w:rsidRDefault="0014273A" w:rsidP="00741A81">
      <w:pPr>
        <w:ind w:leftChars="100" w:left="240"/>
        <w:jc w:val="both"/>
      </w:pPr>
      <w:r w:rsidRPr="00CA63D6">
        <w:rPr>
          <w:rFonts w:hint="eastAsia"/>
        </w:rPr>
        <w:t>又如《仁王護國經》，說明從菩薩到佛果位，有五忍。</w:t>
      </w:r>
    </w:p>
    <w:p w14:paraId="1200A806" w14:textId="77777777" w:rsidR="00DE1CD5" w:rsidRPr="004334F1" w:rsidRDefault="00DE1CD5" w:rsidP="00741A81">
      <w:pPr>
        <w:pStyle w:val="3"/>
        <w:rPr>
          <w:rFonts w:eastAsia="新細明體"/>
          <w:b/>
          <w:bCs/>
        </w:rPr>
      </w:pPr>
      <w:bookmarkStart w:id="15" w:name="_Toc11258628"/>
      <w:r w:rsidRPr="004334F1">
        <w:rPr>
          <w:rFonts w:eastAsia="新細明體" w:hint="eastAsia"/>
          <w:b/>
          <w:bCs/>
        </w:rPr>
        <w:lastRenderedPageBreak/>
        <w:t>四、結說</w:t>
      </w:r>
      <w:bookmarkEnd w:id="15"/>
    </w:p>
    <w:p w14:paraId="3E3AA960" w14:textId="77777777" w:rsidR="0014273A" w:rsidRPr="00CA63D6" w:rsidRDefault="0014273A" w:rsidP="00741A81">
      <w:pPr>
        <w:ind w:leftChars="100" w:left="240"/>
        <w:jc w:val="both"/>
      </w:pPr>
      <w:r w:rsidRPr="00CA63D6">
        <w:rPr>
          <w:rFonts w:hint="eastAsia"/>
        </w:rPr>
        <w:t>總之，佛法依種種不同意義，不同階段，安立種種智慧之類別。</w:t>
      </w:r>
      <w:r w:rsidRPr="00CA63D6">
        <w:rPr>
          <w:rFonts w:hint="eastAsia"/>
          <w:b/>
        </w:rPr>
        <w:t>這類別儘管多至無量無邊，而究其極，行者所證，唯一真如法性；能證智慧，亦唯一如如之智；以如如智契如如理，直達圓滿無礙的最高境界。</w:t>
      </w:r>
    </w:p>
    <w:p w14:paraId="6B808E61" w14:textId="77777777" w:rsidR="00730E04" w:rsidRPr="004334F1" w:rsidRDefault="004B5860" w:rsidP="00BE1123">
      <w:pPr>
        <w:pStyle w:val="2"/>
        <w:rPr>
          <w:rFonts w:eastAsia="新細明體"/>
          <w:b/>
          <w:bCs/>
        </w:rPr>
      </w:pPr>
      <w:bookmarkStart w:id="16" w:name="_Toc11258629"/>
      <w:r w:rsidRPr="004334F1">
        <w:rPr>
          <w:rFonts w:eastAsia="新細明體" w:hint="eastAsia"/>
          <w:b/>
          <w:bCs/>
        </w:rPr>
        <w:t>（肆）慧之觀境</w:t>
      </w:r>
      <w:r w:rsidR="00095199" w:rsidRPr="004334F1">
        <w:rPr>
          <w:rStyle w:val="PageNumber1"/>
          <w:rFonts w:eastAsia="新細明體"/>
        </w:rPr>
        <w:t>（</w:t>
      </w:r>
      <w:r w:rsidR="00095199" w:rsidRPr="004334F1">
        <w:rPr>
          <w:rStyle w:val="PageNumber1"/>
          <w:rFonts w:eastAsia="新細明體" w:hint="eastAsia"/>
        </w:rPr>
        <w:t>p</w:t>
      </w:r>
      <w:r w:rsidR="00095199" w:rsidRPr="004334F1">
        <w:rPr>
          <w:rStyle w:val="PageNumber1"/>
          <w:rFonts w:eastAsia="新細明體"/>
        </w:rPr>
        <w:t>p.174-181</w:t>
      </w:r>
      <w:r w:rsidR="00095199" w:rsidRPr="004334F1">
        <w:rPr>
          <w:rStyle w:val="PageNumber1"/>
          <w:rFonts w:eastAsia="新細明體"/>
        </w:rPr>
        <w:t>）</w:t>
      </w:r>
      <w:bookmarkEnd w:id="16"/>
    </w:p>
    <w:p w14:paraId="3DE31C85" w14:textId="77777777" w:rsidR="001B4CCA" w:rsidRPr="004334F1" w:rsidRDefault="001B4CCA" w:rsidP="00BE1123">
      <w:pPr>
        <w:pStyle w:val="3"/>
        <w:spacing w:beforeLines="0" w:before="0"/>
        <w:rPr>
          <w:rFonts w:eastAsia="新細明體"/>
          <w:b/>
          <w:bCs/>
        </w:rPr>
      </w:pPr>
      <w:bookmarkStart w:id="17" w:name="_Toc11258630"/>
      <w:r w:rsidRPr="004334F1">
        <w:rPr>
          <w:rFonts w:eastAsia="新細明體"/>
          <w:b/>
          <w:bCs/>
        </w:rPr>
        <w:t>一</w:t>
      </w:r>
      <w:r w:rsidRPr="004334F1">
        <w:rPr>
          <w:rFonts w:eastAsia="新細明體" w:hint="eastAsia"/>
          <w:b/>
          <w:bCs/>
        </w:rPr>
        <w:t>、三乘共慧</w:t>
      </w:r>
      <w:bookmarkEnd w:id="17"/>
    </w:p>
    <w:p w14:paraId="4CC9E8C4" w14:textId="77777777" w:rsidR="00881D9F" w:rsidRPr="004334F1" w:rsidRDefault="00881D9F" w:rsidP="00BE1123">
      <w:pPr>
        <w:pStyle w:val="4"/>
        <w:spacing w:beforeLines="0" w:before="0"/>
        <w:rPr>
          <w:rFonts w:eastAsia="新細明體"/>
          <w:b/>
          <w:bCs/>
        </w:rPr>
      </w:pPr>
      <w:r w:rsidRPr="004334F1">
        <w:rPr>
          <w:rFonts w:eastAsia="新細明體" w:hint="eastAsia"/>
          <w:b/>
          <w:bCs/>
        </w:rPr>
        <w:t>（一）</w:t>
      </w:r>
      <w:r w:rsidR="00705A2E" w:rsidRPr="004334F1">
        <w:rPr>
          <w:rFonts w:eastAsia="新細明體" w:hint="eastAsia"/>
          <w:b/>
          <w:bCs/>
        </w:rPr>
        <w:t>慧的所觀境</w:t>
      </w:r>
      <w:r w:rsidRPr="004334F1">
        <w:rPr>
          <w:rFonts w:eastAsia="新細明體" w:hint="eastAsia"/>
          <w:b/>
          <w:bCs/>
        </w:rPr>
        <w:t>即是一切法</w:t>
      </w:r>
    </w:p>
    <w:p w14:paraId="78F387DC" w14:textId="77777777" w:rsidR="00990D2F" w:rsidRPr="00CA63D6" w:rsidRDefault="0014273A" w:rsidP="00BE1123">
      <w:pPr>
        <w:ind w:leftChars="200" w:left="480"/>
        <w:jc w:val="both"/>
      </w:pPr>
      <w:r w:rsidRPr="00CA63D6">
        <w:rPr>
          <w:rFonts w:hint="eastAsia"/>
        </w:rPr>
        <w:t>從上面的敘述，我們可以知道，</w:t>
      </w:r>
      <w:r w:rsidRPr="00CA63D6">
        <w:rPr>
          <w:rFonts w:hint="eastAsia"/>
          <w:b/>
        </w:rPr>
        <w:t>慧是以分別、抉擇、尋伺等為性的，那麼它所分別、抉擇底對象──所觀境，是些什麼呢？</w:t>
      </w:r>
    </w:p>
    <w:p w14:paraId="31AFE8E7" w14:textId="77777777" w:rsidR="0014273A" w:rsidRPr="00CA63D6" w:rsidRDefault="0014273A" w:rsidP="00BE1123">
      <w:pPr>
        <w:spacing w:beforeLines="30" w:before="108"/>
        <w:ind w:leftChars="200" w:left="480"/>
        <w:jc w:val="both"/>
      </w:pPr>
      <w:r w:rsidRPr="00CA63D6">
        <w:rPr>
          <w:rFonts w:hint="eastAsia"/>
        </w:rPr>
        <w:t>佛曾經說：「若於一法不遍知、不作證，即不得解脫」</w:t>
      </w:r>
      <w:r w:rsidR="006F3B65" w:rsidRPr="00CA63D6">
        <w:rPr>
          <w:rStyle w:val="aa"/>
        </w:rPr>
        <w:footnoteReference w:id="36"/>
      </w:r>
      <w:r w:rsidRPr="00CA63D6">
        <w:rPr>
          <w:rFonts w:hint="eastAsia"/>
        </w:rPr>
        <w:t>（阿含經）。修學佛法，目的在求解脫，解脫是三乘聖者所共的；而要達到這一目的，必須</w:t>
      </w:r>
      <w:r w:rsidRPr="00CA63D6">
        <w:rPr>
          <w:rFonts w:hint="eastAsia"/>
          <w:b/>
        </w:rPr>
        <w:t>以甚深智慧，遍一切諸法而通達它。</w:t>
      </w:r>
      <w:r w:rsidRPr="00CA63D6">
        <w:rPr>
          <w:rFonts w:hint="eastAsia"/>
        </w:rPr>
        <w:t>換言之，</w:t>
      </w:r>
      <w:r w:rsidRPr="00CA63D6">
        <w:rPr>
          <w:rFonts w:hint="eastAsia"/>
          <w:b/>
        </w:rPr>
        <w:t>慧的所觀境，即是一切法，於一切法的空無我性，能夠通達，究竟悟入。</w:t>
      </w:r>
      <w:r w:rsidRPr="00CA63D6">
        <w:rPr>
          <w:rFonts w:hint="eastAsia"/>
        </w:rPr>
        <w:t>所以佛法最極重視的</w:t>
      </w:r>
      <w:r w:rsidRPr="00CA63D6">
        <w:rPr>
          <w:rFonts w:hint="eastAsia"/>
          <w:b/>
        </w:rPr>
        <w:t>出世慧，其特質是在一一法上，證見普遍法性。</w:t>
      </w:r>
    </w:p>
    <w:p w14:paraId="4486A1A3" w14:textId="77777777" w:rsidR="0014273A" w:rsidRPr="004334F1" w:rsidRDefault="0006152B" w:rsidP="00BE1123">
      <w:pPr>
        <w:pStyle w:val="4"/>
        <w:rPr>
          <w:rFonts w:eastAsia="新細明體"/>
          <w:b/>
          <w:bCs/>
        </w:rPr>
      </w:pPr>
      <w:r w:rsidRPr="004334F1">
        <w:rPr>
          <w:rFonts w:eastAsia="新細明體" w:hint="eastAsia"/>
          <w:b/>
          <w:bCs/>
        </w:rPr>
        <w:t>（二）三乘共慧與大乘不共慧的差別</w:t>
      </w:r>
    </w:p>
    <w:p w14:paraId="7BF3BB22" w14:textId="77777777" w:rsidR="0006152B" w:rsidRPr="00CA63D6" w:rsidRDefault="0014273A" w:rsidP="00BE1123">
      <w:pPr>
        <w:ind w:leftChars="200" w:left="480"/>
        <w:jc w:val="both"/>
      </w:pPr>
      <w:r w:rsidRPr="00CA63D6">
        <w:rPr>
          <w:rFonts w:hint="eastAsia"/>
        </w:rPr>
        <w:t>在慧學中，依行者的根機，可分為二：</w:t>
      </w:r>
    </w:p>
    <w:p w14:paraId="505F0E26" w14:textId="77777777" w:rsidR="0006152B" w:rsidRPr="00CA63D6" w:rsidRDefault="0014273A" w:rsidP="00BE1123">
      <w:pPr>
        <w:ind w:leftChars="300" w:left="720"/>
        <w:jc w:val="both"/>
      </w:pPr>
      <w:r w:rsidRPr="00CA63D6">
        <w:rPr>
          <w:rFonts w:hint="eastAsia"/>
        </w:rPr>
        <w:t>一、小乘慧──大乘兼有，故又稱三乘共慧；</w:t>
      </w:r>
    </w:p>
    <w:p w14:paraId="69AE98F3" w14:textId="77777777" w:rsidR="009520DC" w:rsidRPr="00CA63D6" w:rsidRDefault="0014273A" w:rsidP="00BE1123">
      <w:pPr>
        <w:ind w:leftChars="300" w:left="720"/>
        <w:jc w:val="both"/>
      </w:pPr>
      <w:r w:rsidRPr="00CA63D6">
        <w:rPr>
          <w:rFonts w:hint="eastAsia"/>
        </w:rPr>
        <w:t>二、大乘慧──唯菩薩所特有，不共二乘，或稱大乘不共慧。</w:t>
      </w:r>
    </w:p>
    <w:p w14:paraId="6A2E979D" w14:textId="77777777" w:rsidR="0006152B" w:rsidRPr="00CA63D6" w:rsidRDefault="0014273A" w:rsidP="00BE1123">
      <w:pPr>
        <w:spacing w:beforeLines="30" w:before="108"/>
        <w:ind w:leftChars="200" w:left="480"/>
        <w:jc w:val="both"/>
        <w:rPr>
          <w:b/>
        </w:rPr>
      </w:pPr>
      <w:r w:rsidRPr="00CA63D6">
        <w:rPr>
          <w:rFonts w:hint="eastAsia"/>
          <w:b/>
        </w:rPr>
        <w:t>這三乘共慧與大乘不共慧的差別，即是所觀境的不同。</w:t>
      </w:r>
    </w:p>
    <w:p w14:paraId="187B4D1C" w14:textId="77777777" w:rsidR="0006152B" w:rsidRPr="00CA63D6" w:rsidRDefault="0014273A" w:rsidP="00BE1123">
      <w:pPr>
        <w:ind w:leftChars="300" w:left="720"/>
        <w:jc w:val="both"/>
      </w:pPr>
      <w:r w:rsidRPr="00CA63D6">
        <w:rPr>
          <w:rFonts w:hint="eastAsia"/>
        </w:rPr>
        <w:t>二乘學者的觀境，可說祇是</w:t>
      </w:r>
      <w:r w:rsidRPr="00CA63D6">
        <w:rPr>
          <w:rFonts w:hint="eastAsia"/>
          <w:b/>
        </w:rPr>
        <w:t>「近取諸身」，即直接依自我身心作觀</w:t>
      </w:r>
      <w:r w:rsidRPr="00CA63D6">
        <w:rPr>
          <w:rFonts w:hint="eastAsia"/>
        </w:rPr>
        <w:t>。</w:t>
      </w:r>
    </w:p>
    <w:p w14:paraId="4D49F44D" w14:textId="77777777" w:rsidR="003D1294" w:rsidRPr="00CA63D6" w:rsidRDefault="0014273A" w:rsidP="00BE1123">
      <w:pPr>
        <w:ind w:leftChars="300" w:left="720"/>
        <w:jc w:val="both"/>
        <w:rPr>
          <w:b/>
        </w:rPr>
      </w:pPr>
      <w:r w:rsidRPr="00CA63D6">
        <w:rPr>
          <w:rFonts w:hint="eastAsia"/>
        </w:rPr>
        <w:t>菩薩行者，</w:t>
      </w:r>
      <w:r w:rsidRPr="00CA63D6">
        <w:rPr>
          <w:rFonts w:hint="eastAsia"/>
          <w:b/>
        </w:rPr>
        <w:t>不但觀察自我身心，而且對於身心以外的塵塵剎剎、無盡世界，一切事事物物，無不遍觀。</w:t>
      </w:r>
    </w:p>
    <w:p w14:paraId="292E129A" w14:textId="77777777" w:rsidR="001F4E25" w:rsidRPr="004334F1" w:rsidRDefault="001F4E25" w:rsidP="00BE1123">
      <w:pPr>
        <w:pStyle w:val="4"/>
        <w:rPr>
          <w:rFonts w:eastAsia="新細明體"/>
          <w:b/>
          <w:bCs/>
        </w:rPr>
      </w:pPr>
      <w:r w:rsidRPr="004334F1">
        <w:rPr>
          <w:rFonts w:eastAsia="新細明體" w:hint="eastAsia"/>
          <w:b/>
          <w:bCs/>
        </w:rPr>
        <w:t>（三）</w:t>
      </w:r>
      <w:r w:rsidR="00E4386B" w:rsidRPr="004334F1">
        <w:rPr>
          <w:rFonts w:eastAsia="新細明體" w:hint="eastAsia"/>
          <w:b/>
          <w:bCs/>
        </w:rPr>
        <w:t>三乘共慧的要義</w:t>
      </w:r>
    </w:p>
    <w:p w14:paraId="678C759C" w14:textId="77777777" w:rsidR="00E4386B" w:rsidRPr="004334F1" w:rsidRDefault="00E614D3" w:rsidP="00BE1123">
      <w:pPr>
        <w:pStyle w:val="5"/>
        <w:spacing w:beforeLines="0" w:before="0"/>
        <w:rPr>
          <w:rFonts w:eastAsia="新細明體"/>
          <w:b/>
          <w:bCs/>
        </w:rPr>
      </w:pPr>
      <w:r w:rsidRPr="004334F1">
        <w:rPr>
          <w:rFonts w:eastAsia="新細明體" w:hint="eastAsia"/>
          <w:b/>
          <w:bCs/>
        </w:rPr>
        <w:t>1</w:t>
      </w:r>
      <w:r w:rsidRPr="004334F1">
        <w:rPr>
          <w:rFonts w:eastAsia="新細明體" w:hint="eastAsia"/>
          <w:b/>
          <w:bCs/>
        </w:rPr>
        <w:t>、</w:t>
      </w:r>
      <w:r w:rsidR="00E4386B" w:rsidRPr="004334F1">
        <w:rPr>
          <w:rFonts w:eastAsia="新細明體" w:hint="eastAsia"/>
          <w:b/>
          <w:bCs/>
        </w:rPr>
        <w:t>諦觀四諦與緣起</w:t>
      </w:r>
    </w:p>
    <w:p w14:paraId="1288CF72" w14:textId="77777777" w:rsidR="00E4386B" w:rsidRPr="004334F1" w:rsidRDefault="00E4386B" w:rsidP="00BE1123">
      <w:pPr>
        <w:pStyle w:val="6"/>
        <w:spacing w:beforeLines="0" w:before="0"/>
        <w:rPr>
          <w:rFonts w:eastAsia="新細明體"/>
          <w:b/>
          <w:bCs/>
        </w:rPr>
      </w:pPr>
      <w:r w:rsidRPr="004334F1">
        <w:rPr>
          <w:rFonts w:eastAsia="新細明體" w:hint="eastAsia"/>
          <w:b/>
          <w:bCs/>
        </w:rPr>
        <w:t>（</w:t>
      </w:r>
      <w:r w:rsidR="00A23D64" w:rsidRPr="004334F1">
        <w:rPr>
          <w:rFonts w:eastAsia="新細明體" w:hint="eastAsia"/>
          <w:b/>
          <w:bCs/>
        </w:rPr>
        <w:t>1</w:t>
      </w:r>
      <w:r w:rsidRPr="004334F1">
        <w:rPr>
          <w:rFonts w:eastAsia="新細明體" w:hint="eastAsia"/>
          <w:b/>
          <w:bCs/>
        </w:rPr>
        <w:t>）諦觀四諦</w:t>
      </w:r>
    </w:p>
    <w:p w14:paraId="258AFFDD" w14:textId="77777777" w:rsidR="00570D6E" w:rsidRPr="004334F1" w:rsidRDefault="00570D6E" w:rsidP="00BE1123">
      <w:pPr>
        <w:pStyle w:val="7"/>
        <w:widowControl w:val="0"/>
        <w:spacing w:beforeLines="0" w:before="0"/>
        <w:jc w:val="both"/>
        <w:rPr>
          <w:rFonts w:eastAsia="新細明體"/>
          <w:b/>
          <w:bCs/>
        </w:rPr>
      </w:pPr>
      <w:r w:rsidRPr="004334F1">
        <w:rPr>
          <w:rFonts w:eastAsia="新細明體" w:hint="eastAsia"/>
          <w:b/>
          <w:bCs/>
        </w:rPr>
        <w:t>A</w:t>
      </w:r>
      <w:r w:rsidRPr="004334F1">
        <w:rPr>
          <w:rFonts w:eastAsia="新細明體" w:hint="eastAsia"/>
          <w:b/>
          <w:bCs/>
        </w:rPr>
        <w:t>、四諦的內容</w:t>
      </w:r>
    </w:p>
    <w:p w14:paraId="608684A5" w14:textId="77777777" w:rsidR="001F4E25" w:rsidRPr="00CA63D6" w:rsidRDefault="0014273A" w:rsidP="00BE1123">
      <w:pPr>
        <w:ind w:leftChars="500" w:left="1200"/>
        <w:jc w:val="both"/>
      </w:pPr>
      <w:r w:rsidRPr="00CA63D6">
        <w:rPr>
          <w:rFonts w:hint="eastAsia"/>
        </w:rPr>
        <w:t>經中每說，</w:t>
      </w:r>
      <w:r w:rsidRPr="00CA63D6">
        <w:rPr>
          <w:rFonts w:hint="eastAsia"/>
          <w:b/>
        </w:rPr>
        <w:t>知四諦即是</w:t>
      </w:r>
      <w:r w:rsidRPr="00CA63D6">
        <w:rPr>
          <w:rFonts w:hint="eastAsia"/>
        </w:rPr>
        <w:t>聲聞慧。</w:t>
      </w:r>
    </w:p>
    <w:p w14:paraId="239B9319" w14:textId="77777777" w:rsidR="001F4E25" w:rsidRPr="00CA63D6" w:rsidRDefault="0014273A" w:rsidP="00BE1123">
      <w:pPr>
        <w:ind w:leftChars="500" w:left="1200"/>
        <w:jc w:val="both"/>
      </w:pPr>
      <w:r w:rsidRPr="00CA63D6">
        <w:rPr>
          <w:rFonts w:hint="eastAsia"/>
        </w:rPr>
        <w:t>四諦的內容：</w:t>
      </w:r>
    </w:p>
    <w:p w14:paraId="2266E1CD" w14:textId="77777777" w:rsidR="001F4E25" w:rsidRPr="00CA63D6" w:rsidRDefault="0014273A" w:rsidP="00BE1123">
      <w:pPr>
        <w:ind w:leftChars="500" w:left="1200"/>
        <w:jc w:val="both"/>
      </w:pPr>
      <w:r w:rsidRPr="00CA63D6">
        <w:rPr>
          <w:rFonts w:hint="eastAsia"/>
        </w:rPr>
        <w:t>苦是有情身心上的生老病死等缺陷。</w:t>
      </w:r>
    </w:p>
    <w:p w14:paraId="5FF14665" w14:textId="77777777" w:rsidR="001F4E25" w:rsidRPr="00CA63D6" w:rsidRDefault="0014273A" w:rsidP="00BE1123">
      <w:pPr>
        <w:ind w:leftChars="500" w:left="1200"/>
        <w:jc w:val="both"/>
      </w:pPr>
      <w:r w:rsidRPr="00CA63D6">
        <w:rPr>
          <w:rFonts w:hint="eastAsia"/>
        </w:rPr>
        <w:t>集是造成身心無邊痛苦的因緣，也即是招致生死苦果的力量。</w:t>
      </w:r>
    </w:p>
    <w:p w14:paraId="46267120" w14:textId="77777777" w:rsidR="001F4E25" w:rsidRPr="00CA63D6" w:rsidRDefault="0014273A" w:rsidP="00BE1123">
      <w:pPr>
        <w:ind w:leftChars="500" w:left="1200"/>
        <w:jc w:val="both"/>
      </w:pPr>
      <w:r w:rsidRPr="00CA63D6">
        <w:rPr>
          <w:rFonts w:hint="eastAsia"/>
        </w:rPr>
        <w:t>滅是離去煩惱業因，不起生死苦果的寂滅性。</w:t>
      </w:r>
    </w:p>
    <w:p w14:paraId="4BCEA9B2" w14:textId="77777777" w:rsidR="0014273A" w:rsidRPr="00CA63D6" w:rsidRDefault="0014273A" w:rsidP="00BE1123">
      <w:pPr>
        <w:ind w:leftChars="500" w:left="1200"/>
        <w:jc w:val="both"/>
      </w:pPr>
      <w:r w:rsidRPr="00CA63D6">
        <w:rPr>
          <w:rFonts w:hint="eastAsia"/>
        </w:rPr>
        <w:t>道即導致有情從雜染煩惱、重重痛苦、生死深淵中，轉向清淨解脫、寂靜涅槃的路徑。</w:t>
      </w:r>
    </w:p>
    <w:p w14:paraId="52510008" w14:textId="77777777" w:rsidR="00570D6E" w:rsidRPr="004334F1" w:rsidRDefault="00570D6E" w:rsidP="00BE1123">
      <w:pPr>
        <w:pStyle w:val="7"/>
        <w:widowControl w:val="0"/>
        <w:jc w:val="both"/>
        <w:rPr>
          <w:rFonts w:eastAsia="新細明體"/>
          <w:b/>
          <w:bCs/>
        </w:rPr>
      </w:pPr>
      <w:r w:rsidRPr="004334F1">
        <w:rPr>
          <w:rFonts w:eastAsia="新細明體" w:hint="eastAsia"/>
          <w:b/>
          <w:bCs/>
        </w:rPr>
        <w:lastRenderedPageBreak/>
        <w:t>B</w:t>
      </w:r>
      <w:r w:rsidRPr="004334F1">
        <w:rPr>
          <w:rFonts w:eastAsia="新細明體" w:hint="eastAsia"/>
          <w:b/>
          <w:bCs/>
        </w:rPr>
        <w:t>、知四諦是知有情生死與解脫的因果</w:t>
      </w:r>
    </w:p>
    <w:p w14:paraId="087B221B" w14:textId="77777777" w:rsidR="00990D2F" w:rsidRPr="00CA63D6" w:rsidRDefault="0014273A" w:rsidP="00BE1123">
      <w:pPr>
        <w:ind w:leftChars="500" w:left="1200"/>
        <w:jc w:val="both"/>
        <w:rPr>
          <w:b/>
        </w:rPr>
      </w:pPr>
      <w:r w:rsidRPr="00CA63D6">
        <w:rPr>
          <w:rFonts w:hint="eastAsia"/>
          <w:b/>
        </w:rPr>
        <w:t>這四諦法門，可謂是沈淪與超出的二重因果觀，其重點在於有情的身心。知四諦，就是知有情生死與解脫的因果，並非離卻有情身心，而去審察天文或地理。</w:t>
      </w:r>
    </w:p>
    <w:p w14:paraId="76D80833" w14:textId="77777777" w:rsidR="001F4E25" w:rsidRPr="004334F1" w:rsidRDefault="00FE0853" w:rsidP="00741A81">
      <w:pPr>
        <w:pStyle w:val="7"/>
        <w:widowControl w:val="0"/>
        <w:spacing w:line="354" w:lineRule="exact"/>
        <w:jc w:val="both"/>
        <w:rPr>
          <w:rFonts w:eastAsia="新細明體"/>
          <w:b/>
          <w:bCs/>
        </w:rPr>
      </w:pPr>
      <w:r w:rsidRPr="004334F1">
        <w:rPr>
          <w:rFonts w:eastAsia="新細明體"/>
          <w:b/>
          <w:bCs/>
        </w:rPr>
        <w:t>C</w:t>
      </w:r>
      <w:r w:rsidRPr="004334F1">
        <w:rPr>
          <w:rFonts w:eastAsia="新細明體" w:hint="eastAsia"/>
          <w:b/>
          <w:bCs/>
        </w:rPr>
        <w:t>、</w:t>
      </w:r>
      <w:r w:rsidR="00570D6E" w:rsidRPr="004334F1">
        <w:rPr>
          <w:rFonts w:eastAsia="新細明體" w:hint="eastAsia"/>
          <w:b/>
          <w:bCs/>
        </w:rPr>
        <w:t>事相與理性的諦觀</w:t>
      </w:r>
      <w:r w:rsidR="009E0512" w:rsidRPr="004334F1">
        <w:rPr>
          <w:rFonts w:eastAsia="新細明體" w:hint="eastAsia"/>
          <w:b/>
          <w:bCs/>
        </w:rPr>
        <w:t>為三乘共慧應有的內容</w:t>
      </w:r>
    </w:p>
    <w:p w14:paraId="58BF74AD" w14:textId="77777777" w:rsidR="0014273A" w:rsidRPr="00CA63D6" w:rsidRDefault="0014273A" w:rsidP="00BE1123">
      <w:pPr>
        <w:ind w:leftChars="500" w:left="1200"/>
        <w:jc w:val="both"/>
        <w:rPr>
          <w:b/>
        </w:rPr>
      </w:pPr>
      <w:r w:rsidRPr="00CA63D6">
        <w:rPr>
          <w:rFonts w:hint="eastAsia"/>
          <w:b/>
        </w:rPr>
        <w:t>以四諦為觀境的觀慧，又可分為二方面：</w:t>
      </w:r>
      <w:r w:rsidRPr="00CA63D6">
        <w:rPr>
          <w:rFonts w:hint="eastAsia"/>
        </w:rPr>
        <w:t>一是對</w:t>
      </w:r>
      <w:r w:rsidRPr="00CA63D6">
        <w:rPr>
          <w:rFonts w:hint="eastAsia"/>
          <w:b/>
        </w:rPr>
        <w:t>四諦事相</w:t>
      </w:r>
      <w:r w:rsidRPr="00CA63D6">
        <w:rPr>
          <w:rFonts w:hint="eastAsia"/>
        </w:rPr>
        <w:t>的了知，即法住智；一是對</w:t>
      </w:r>
      <w:r w:rsidRPr="00CA63D6">
        <w:rPr>
          <w:rFonts w:hint="eastAsia"/>
          <w:b/>
        </w:rPr>
        <w:t>四諦理性</w:t>
      </w:r>
      <w:r w:rsidRPr="00CA63D6">
        <w:rPr>
          <w:rFonts w:hint="eastAsia"/>
        </w:rPr>
        <w:t>的悟證，即涅槃智。</w:t>
      </w:r>
      <w:r w:rsidRPr="00CA63D6">
        <w:rPr>
          <w:rFonts w:hint="eastAsia"/>
          <w:b/>
        </w:rPr>
        <w:t>事相與理性的諦觀，法住智與涅槃智的證得，為三乘共慧應有的內容。</w:t>
      </w:r>
    </w:p>
    <w:p w14:paraId="43EBFD45" w14:textId="77777777" w:rsidR="001F4E25" w:rsidRPr="004334F1" w:rsidRDefault="00E4386B" w:rsidP="00BE1123">
      <w:pPr>
        <w:pStyle w:val="6"/>
        <w:rPr>
          <w:rFonts w:eastAsia="新細明體"/>
          <w:b/>
          <w:bCs/>
        </w:rPr>
      </w:pPr>
      <w:r w:rsidRPr="004334F1">
        <w:rPr>
          <w:rFonts w:eastAsia="新細明體" w:hint="eastAsia"/>
          <w:b/>
          <w:bCs/>
        </w:rPr>
        <w:t>（</w:t>
      </w:r>
      <w:r w:rsidR="00A23D64" w:rsidRPr="004334F1">
        <w:rPr>
          <w:rFonts w:eastAsia="新細明體" w:hint="eastAsia"/>
          <w:b/>
          <w:bCs/>
        </w:rPr>
        <w:t>2</w:t>
      </w:r>
      <w:r w:rsidRPr="004334F1">
        <w:rPr>
          <w:rFonts w:eastAsia="新細明體" w:hint="eastAsia"/>
          <w:b/>
          <w:bCs/>
        </w:rPr>
        <w:t>）諦觀緣起</w:t>
      </w:r>
    </w:p>
    <w:p w14:paraId="4F601389" w14:textId="77777777" w:rsidR="00990D2F" w:rsidRPr="00CA63D6" w:rsidRDefault="00B41BC4" w:rsidP="00BE1123">
      <w:pPr>
        <w:ind w:leftChars="400" w:left="960"/>
        <w:jc w:val="both"/>
      </w:pPr>
      <w:r w:rsidRPr="00CA63D6">
        <w:rPr>
          <w:vertAlign w:val="superscript"/>
        </w:rPr>
        <w:t>〔</w:t>
      </w:r>
      <w:r w:rsidRPr="00CA63D6">
        <w:rPr>
          <w:rFonts w:hint="eastAsia"/>
          <w:vertAlign w:val="superscript"/>
        </w:rPr>
        <w:t>二</w:t>
      </w:r>
      <w:r w:rsidRPr="00CA63D6">
        <w:rPr>
          <w:vertAlign w:val="superscript"/>
        </w:rPr>
        <w:t>〕</w:t>
      </w:r>
      <w:r w:rsidR="0014273A" w:rsidRPr="00CA63D6">
        <w:rPr>
          <w:rFonts w:hint="eastAsia"/>
        </w:rPr>
        <w:t>佛經中，</w:t>
      </w:r>
      <w:r w:rsidR="0014273A" w:rsidRPr="00CA63D6">
        <w:rPr>
          <w:rFonts w:hint="eastAsia"/>
          <w:b/>
        </w:rPr>
        <w:t>除四諦之外，又說到緣起。約生命的起滅現象，緣起分十二支，</w:t>
      </w:r>
      <w:r w:rsidR="00990D2F" w:rsidRPr="00CA63D6">
        <w:rPr>
          <w:vertAlign w:val="superscript"/>
        </w:rPr>
        <w:t>〔</w:t>
      </w:r>
      <w:r w:rsidR="00990D2F" w:rsidRPr="00CA63D6">
        <w:rPr>
          <w:vertAlign w:val="superscript"/>
        </w:rPr>
        <w:t>1</w:t>
      </w:r>
      <w:r w:rsidR="00990D2F" w:rsidRPr="00CA63D6">
        <w:rPr>
          <w:vertAlign w:val="superscript"/>
        </w:rPr>
        <w:t>〕</w:t>
      </w:r>
      <w:r w:rsidR="0014273A" w:rsidRPr="00CA63D6">
        <w:rPr>
          <w:rFonts w:hint="eastAsia"/>
        </w:rPr>
        <w:t>從無明緣行乃至生緣老死，是</w:t>
      </w:r>
      <w:r w:rsidR="0014273A" w:rsidRPr="00CA63D6">
        <w:rPr>
          <w:rFonts w:hint="eastAsia"/>
          <w:b/>
        </w:rPr>
        <w:t>流轉門，</w:t>
      </w:r>
      <w:r w:rsidR="0014273A" w:rsidRPr="00CA63D6">
        <w:rPr>
          <w:rFonts w:hint="eastAsia"/>
        </w:rPr>
        <w:t>是四諦中的</w:t>
      </w:r>
      <w:r w:rsidR="0014273A" w:rsidRPr="00CA63D6">
        <w:rPr>
          <w:rFonts w:hint="eastAsia"/>
          <w:b/>
        </w:rPr>
        <w:t>苦集二諦</w:t>
      </w:r>
      <w:r w:rsidR="0014273A" w:rsidRPr="00CA63D6">
        <w:rPr>
          <w:rFonts w:hint="eastAsia"/>
        </w:rPr>
        <w:t>。</w:t>
      </w:r>
      <w:r w:rsidR="00990D2F" w:rsidRPr="00CA63D6">
        <w:rPr>
          <w:vertAlign w:val="superscript"/>
        </w:rPr>
        <w:t>〔</w:t>
      </w:r>
      <w:r w:rsidR="00990D2F" w:rsidRPr="00CA63D6">
        <w:rPr>
          <w:rFonts w:hint="eastAsia"/>
          <w:vertAlign w:val="superscript"/>
        </w:rPr>
        <w:t>2</w:t>
      </w:r>
      <w:r w:rsidR="00990D2F" w:rsidRPr="00CA63D6">
        <w:rPr>
          <w:vertAlign w:val="superscript"/>
        </w:rPr>
        <w:t>〕</w:t>
      </w:r>
      <w:r w:rsidR="0014273A" w:rsidRPr="00CA63D6">
        <w:rPr>
          <w:rFonts w:hint="eastAsia"/>
        </w:rPr>
        <w:t>從無明滅到老死滅，是</w:t>
      </w:r>
      <w:r w:rsidR="0014273A" w:rsidRPr="00CA63D6">
        <w:rPr>
          <w:rFonts w:hint="eastAsia"/>
          <w:b/>
        </w:rPr>
        <w:t>還滅門</w:t>
      </w:r>
      <w:r w:rsidR="0014273A" w:rsidRPr="00CA63D6">
        <w:rPr>
          <w:rFonts w:hint="eastAsia"/>
        </w:rPr>
        <w:t>，是四諦中的</w:t>
      </w:r>
      <w:r w:rsidR="0014273A" w:rsidRPr="00CA63D6">
        <w:rPr>
          <w:rFonts w:hint="eastAsia"/>
          <w:b/>
        </w:rPr>
        <w:t>滅道二諦</w:t>
      </w:r>
      <w:r w:rsidR="0014273A" w:rsidRPr="00CA63D6">
        <w:rPr>
          <w:rFonts w:hint="eastAsia"/>
        </w:rPr>
        <w:t>。</w:t>
      </w:r>
    </w:p>
    <w:p w14:paraId="33DA55F2" w14:textId="77777777" w:rsidR="00E4386B" w:rsidRPr="004334F1" w:rsidRDefault="00E4386B" w:rsidP="00BE1123">
      <w:pPr>
        <w:pStyle w:val="6"/>
        <w:rPr>
          <w:rFonts w:eastAsia="新細明體"/>
          <w:b/>
          <w:bCs/>
        </w:rPr>
      </w:pPr>
      <w:r w:rsidRPr="004334F1">
        <w:rPr>
          <w:rFonts w:eastAsia="新細明體" w:hint="eastAsia"/>
          <w:b/>
          <w:bCs/>
        </w:rPr>
        <w:t>（</w:t>
      </w:r>
      <w:r w:rsidR="00A23D64" w:rsidRPr="004334F1">
        <w:rPr>
          <w:rFonts w:eastAsia="新細明體" w:hint="eastAsia"/>
          <w:b/>
          <w:bCs/>
        </w:rPr>
        <w:t>3</w:t>
      </w:r>
      <w:r w:rsidRPr="004334F1">
        <w:rPr>
          <w:rFonts w:eastAsia="新細明體" w:hint="eastAsia"/>
          <w:b/>
          <w:bCs/>
        </w:rPr>
        <w:t>）結說</w:t>
      </w:r>
    </w:p>
    <w:p w14:paraId="5A200353" w14:textId="77777777" w:rsidR="0014273A" w:rsidRPr="00CA63D6" w:rsidRDefault="0014273A" w:rsidP="00BE1123">
      <w:pPr>
        <w:ind w:leftChars="400" w:left="960"/>
        <w:jc w:val="both"/>
      </w:pPr>
      <w:r w:rsidRPr="00CA63D6">
        <w:rPr>
          <w:rFonts w:hint="eastAsia"/>
          <w:b/>
        </w:rPr>
        <w:t>四諦與十二緣起，說明的方式雖有不同，而所說意義則無多大差別。</w:t>
      </w:r>
    </w:p>
    <w:p w14:paraId="192C5BE6" w14:textId="77777777" w:rsidR="005A507B" w:rsidRPr="00CA63D6" w:rsidRDefault="0014273A" w:rsidP="00BE1123">
      <w:pPr>
        <w:spacing w:beforeLines="30" w:before="108"/>
        <w:ind w:leftChars="400" w:left="960"/>
        <w:jc w:val="both"/>
        <w:rPr>
          <w:b/>
        </w:rPr>
      </w:pPr>
      <w:r w:rsidRPr="00CA63D6">
        <w:rPr>
          <w:rFonts w:hint="eastAsia"/>
          <w:b/>
        </w:rPr>
        <w:t>二乘人發厭離心，求了生死、證涅槃，便是依此四諦或十二緣起的觀門去修學。所以在小乘教典裡，都特別偏重這點。</w:t>
      </w:r>
    </w:p>
    <w:p w14:paraId="55CE4ABD" w14:textId="77777777" w:rsidR="005A507B" w:rsidRPr="00CA63D6" w:rsidRDefault="0014273A" w:rsidP="00BE1123">
      <w:pPr>
        <w:ind w:leftChars="500" w:left="1200"/>
        <w:jc w:val="both"/>
        <w:rPr>
          <w:b/>
        </w:rPr>
      </w:pPr>
      <w:r w:rsidRPr="00CA63D6">
        <w:rPr>
          <w:rFonts w:hint="eastAsia"/>
        </w:rPr>
        <w:t>如《成實論》，即依四諦次第開章；</w:t>
      </w:r>
    </w:p>
    <w:p w14:paraId="661619BD" w14:textId="77777777" w:rsidR="003D1294" w:rsidRPr="00CA63D6" w:rsidRDefault="0014273A" w:rsidP="00BE1123">
      <w:pPr>
        <w:ind w:leftChars="500" w:left="1200"/>
        <w:jc w:val="both"/>
        <w:rPr>
          <w:b/>
        </w:rPr>
      </w:pPr>
      <w:r w:rsidRPr="00CA63D6">
        <w:rPr>
          <w:rFonts w:hint="eastAsia"/>
        </w:rPr>
        <w:t>南方傳來的《解脫道論》，</w:t>
      </w:r>
      <w:r w:rsidRPr="00CA63D6">
        <w:rPr>
          <w:rFonts w:hint="eastAsia"/>
          <w:b/>
        </w:rPr>
        <w:t>說到慧學，也先以了知五蘊、十二處、十八界、生死果報，種種世間事相入手，然後談到悟證無常無我之寂滅法性。</w:t>
      </w:r>
    </w:p>
    <w:p w14:paraId="78E642C5" w14:textId="77777777" w:rsidR="0014273A" w:rsidRPr="004334F1" w:rsidRDefault="00E614D3" w:rsidP="00BE1123">
      <w:pPr>
        <w:pStyle w:val="5"/>
        <w:rPr>
          <w:rFonts w:eastAsia="新細明體"/>
          <w:b/>
          <w:bCs/>
        </w:rPr>
      </w:pPr>
      <w:r w:rsidRPr="004334F1">
        <w:rPr>
          <w:rFonts w:eastAsia="新細明體" w:hint="eastAsia"/>
          <w:b/>
          <w:bCs/>
        </w:rPr>
        <w:t>2</w:t>
      </w:r>
      <w:r w:rsidRPr="004334F1">
        <w:rPr>
          <w:rFonts w:eastAsia="新細明體" w:hint="eastAsia"/>
          <w:b/>
          <w:bCs/>
        </w:rPr>
        <w:t>、</w:t>
      </w:r>
      <w:r w:rsidR="00EA772A" w:rsidRPr="004334F1">
        <w:rPr>
          <w:rFonts w:eastAsia="新細明體" w:hint="eastAsia"/>
          <w:b/>
          <w:bCs/>
        </w:rPr>
        <w:t>諦觀一切因果事相與證悟無常無我寂滅空性</w:t>
      </w:r>
    </w:p>
    <w:p w14:paraId="349C7AF9" w14:textId="77777777" w:rsidR="00652C32" w:rsidRPr="004334F1" w:rsidRDefault="00652C32" w:rsidP="00BE1123">
      <w:pPr>
        <w:pStyle w:val="6"/>
        <w:spacing w:beforeLines="0" w:before="0"/>
        <w:rPr>
          <w:rFonts w:eastAsia="新細明體"/>
          <w:b/>
          <w:bCs/>
        </w:rPr>
      </w:pPr>
      <w:r w:rsidRPr="004334F1">
        <w:rPr>
          <w:rFonts w:eastAsia="新細明體" w:hint="eastAsia"/>
          <w:b/>
          <w:bCs/>
        </w:rPr>
        <w:t>（</w:t>
      </w:r>
      <w:r w:rsidR="00A23D64" w:rsidRPr="004334F1">
        <w:rPr>
          <w:rFonts w:eastAsia="新細明體" w:hint="eastAsia"/>
          <w:b/>
          <w:bCs/>
        </w:rPr>
        <w:t>1</w:t>
      </w:r>
      <w:r w:rsidRPr="004334F1">
        <w:rPr>
          <w:rFonts w:eastAsia="新細明體" w:hint="eastAsia"/>
          <w:b/>
          <w:bCs/>
        </w:rPr>
        <w:t>）聲聞者的觀慧首先著重世、出世間一切因果事相的觀察</w:t>
      </w:r>
    </w:p>
    <w:p w14:paraId="72268296" w14:textId="77777777" w:rsidR="00990D2F" w:rsidRPr="00CA63D6" w:rsidRDefault="0014273A" w:rsidP="00BE1123">
      <w:pPr>
        <w:ind w:leftChars="400" w:left="960"/>
        <w:jc w:val="both"/>
        <w:rPr>
          <w:b/>
        </w:rPr>
      </w:pPr>
      <w:r w:rsidRPr="00CA63D6">
        <w:rPr>
          <w:rFonts w:hint="eastAsia"/>
        </w:rPr>
        <w:t>聲聞者的觀慧，</w:t>
      </w:r>
      <w:r w:rsidRPr="00CA63D6">
        <w:rPr>
          <w:rFonts w:hint="eastAsia"/>
          <w:b/>
        </w:rPr>
        <w:t>雖然偏狹了一些，但他的基本原則，首先著重世出世間一切因果事相的觀察，因為若對因果事相不能明了與信解，即不能悟證無生法性。</w:t>
      </w:r>
    </w:p>
    <w:p w14:paraId="4A6CB66B" w14:textId="77777777" w:rsidR="00D82857" w:rsidRPr="00CA63D6" w:rsidRDefault="0014273A" w:rsidP="00BE1123">
      <w:pPr>
        <w:spacing w:beforeLines="30" w:before="108"/>
        <w:ind w:leftChars="400" w:left="960"/>
        <w:jc w:val="both"/>
        <w:rPr>
          <w:b/>
        </w:rPr>
      </w:pPr>
      <w:r w:rsidRPr="00CA63D6">
        <w:rPr>
          <w:rFonts w:hint="eastAsia"/>
        </w:rPr>
        <w:t>所以</w:t>
      </w:r>
      <w:r w:rsidRPr="00CA63D6">
        <w:rPr>
          <w:rFonts w:hint="eastAsia"/>
          <w:b/>
        </w:rPr>
        <w:t>阿毘曇學，</w:t>
      </w:r>
      <w:r w:rsidRPr="00CA63D6">
        <w:rPr>
          <w:rFonts w:hint="eastAsia"/>
        </w:rPr>
        <w:t>每從蘊、處、界說起，或從色、心、心所、心不相應行、無為法說起；都是極顯明地開示了一一諸法的自相、共相、體性、作用、因、緣、果、報，以及相應、不相應，成就、不成就等。</w:t>
      </w:r>
      <w:r w:rsidRPr="00CA63D6">
        <w:rPr>
          <w:rFonts w:hint="eastAsia"/>
          <w:b/>
        </w:rPr>
        <w:t>《法華經》的「如是性、如是相……如是報、如是本末究竟等」</w:t>
      </w:r>
      <w:r w:rsidR="006F3B65" w:rsidRPr="00CA63D6">
        <w:rPr>
          <w:rStyle w:val="aa"/>
        </w:rPr>
        <w:footnoteReference w:id="37"/>
      </w:r>
      <w:r w:rsidRPr="00CA63D6">
        <w:rPr>
          <w:rFonts w:hint="eastAsia"/>
          <w:b/>
        </w:rPr>
        <w:t>，也就是這些。雖說唯佛與佛乃能盡知，但在聲聞行者，也絕不是一無所知的──不過知而不盡罷了。</w:t>
      </w:r>
    </w:p>
    <w:p w14:paraId="479EFF83" w14:textId="77777777" w:rsidR="00183508" w:rsidRPr="00CA63D6" w:rsidRDefault="0014273A" w:rsidP="00BE1123">
      <w:pPr>
        <w:spacing w:beforeLines="30" w:before="108"/>
        <w:ind w:leftChars="400" w:left="960"/>
        <w:jc w:val="both"/>
      </w:pPr>
      <w:r w:rsidRPr="00CA63D6">
        <w:rPr>
          <w:rFonts w:hint="eastAsia"/>
        </w:rPr>
        <w:t>對於事相的闡述，論典最為詳盡。古來有將經、律、論三藏教典，配合戒、定、慧三增上學的，論藏即被視為特重慧學。根據各種論典的說明，</w:t>
      </w:r>
      <w:r w:rsidRPr="00CA63D6">
        <w:rPr>
          <w:rFonts w:hint="eastAsia"/>
          <w:b/>
        </w:rPr>
        <w:t>慧學的所明事相，大抵先是：知因果，知善惡，知有前生後世，知有沉淪生死的凡夫，知有</w:t>
      </w:r>
      <w:r w:rsidRPr="00CA63D6">
        <w:rPr>
          <w:rFonts w:hint="eastAsia"/>
          <w:b/>
        </w:rPr>
        <w:lastRenderedPageBreak/>
        <w:t>超出三界的聖者……等等。信解得這些，才算具備世間正見（世俗慧），也就是修習慧學的初步基礎。</w:t>
      </w:r>
    </w:p>
    <w:p w14:paraId="39BD19DC" w14:textId="77777777" w:rsidR="00D82857" w:rsidRPr="004334F1" w:rsidRDefault="00D82857" w:rsidP="00BE1123">
      <w:pPr>
        <w:pStyle w:val="6"/>
        <w:spacing w:line="352" w:lineRule="exact"/>
        <w:rPr>
          <w:rFonts w:eastAsia="新細明體"/>
          <w:b/>
          <w:bCs/>
        </w:rPr>
      </w:pPr>
      <w:r w:rsidRPr="004334F1">
        <w:rPr>
          <w:rFonts w:eastAsia="新細明體" w:hint="eastAsia"/>
          <w:b/>
          <w:bCs/>
        </w:rPr>
        <w:t>（</w:t>
      </w:r>
      <w:r w:rsidR="00A23D64" w:rsidRPr="004334F1">
        <w:rPr>
          <w:rFonts w:eastAsia="新細明體" w:hint="eastAsia"/>
          <w:b/>
          <w:bCs/>
        </w:rPr>
        <w:t>2</w:t>
      </w:r>
      <w:r w:rsidRPr="004334F1">
        <w:rPr>
          <w:rFonts w:eastAsia="新細明體" w:hint="eastAsia"/>
          <w:b/>
          <w:bCs/>
        </w:rPr>
        <w:t>）</w:t>
      </w:r>
      <w:r w:rsidR="006F1F99" w:rsidRPr="004334F1">
        <w:rPr>
          <w:rFonts w:eastAsia="新細明體" w:hint="eastAsia"/>
          <w:b/>
          <w:bCs/>
        </w:rPr>
        <w:t>三法印的契悟才能解脫生死</w:t>
      </w:r>
    </w:p>
    <w:p w14:paraId="2695DB86" w14:textId="77777777" w:rsidR="00F97DA2" w:rsidRPr="00CA63D6" w:rsidRDefault="0014273A" w:rsidP="00BE1123">
      <w:pPr>
        <w:spacing w:line="352" w:lineRule="exact"/>
        <w:ind w:leftChars="400" w:left="960"/>
        <w:jc w:val="both"/>
      </w:pPr>
      <w:r w:rsidRPr="00CA63D6">
        <w:rPr>
          <w:rFonts w:hint="eastAsia"/>
        </w:rPr>
        <w:t>這自然還不能了生死，</w:t>
      </w:r>
      <w:r w:rsidRPr="00CA63D6">
        <w:rPr>
          <w:rFonts w:hint="eastAsia"/>
          <w:b/>
        </w:rPr>
        <w:t>要解脫生死，必須更進一步，知道生死乃由煩惱而來，煩惱的根本在無明；</w:t>
      </w:r>
      <w:r w:rsidRPr="00CA63D6">
        <w:rPr>
          <w:rFonts w:hint="eastAsia"/>
        </w:rPr>
        <w:t>無明即是對於諸法實相的不如實知，因不如實知而起種種執著，並由執著引致一切不合正理的錯誤行為。</w:t>
      </w:r>
      <w:r w:rsidRPr="00CA63D6">
        <w:rPr>
          <w:rFonts w:hint="eastAsia"/>
          <w:b/>
        </w:rPr>
        <w:t>這無明為本的妄執，主要是無常執常，無我執我，不淨執淨，無樂執樂。</w:t>
      </w:r>
      <w:r w:rsidRPr="00CA63D6">
        <w:rPr>
          <w:rFonts w:hint="eastAsia"/>
        </w:rPr>
        <w:t>眾生有了這顛倒妄執，即起種種非法行為，造下無邊惡業，而感受生死苦果。</w:t>
      </w:r>
    </w:p>
    <w:p w14:paraId="5E136BE9" w14:textId="77777777" w:rsidR="00990D2F" w:rsidRPr="00CA63D6" w:rsidRDefault="0014273A" w:rsidP="00BE1123">
      <w:pPr>
        <w:spacing w:beforeLines="30" w:before="108" w:line="352" w:lineRule="exact"/>
        <w:ind w:leftChars="400" w:left="960"/>
        <w:jc w:val="both"/>
        <w:rPr>
          <w:b/>
        </w:rPr>
      </w:pPr>
      <w:r w:rsidRPr="00CA63D6">
        <w:rPr>
          <w:rFonts w:hint="eastAsia"/>
        </w:rPr>
        <w:t>因此，</w:t>
      </w:r>
      <w:r w:rsidRPr="00CA63D6">
        <w:rPr>
          <w:rFonts w:hint="eastAsia"/>
          <w:b/>
        </w:rPr>
        <w:t>慧學的另一方面，是三法印的契悟。</w:t>
      </w:r>
      <w:r w:rsidRPr="00CA63D6">
        <w:rPr>
          <w:rFonts w:hint="eastAsia"/>
        </w:rPr>
        <w:t>三法印即諸行無常、諸法無我、涅槃寂靜；</w:t>
      </w:r>
      <w:r w:rsidRPr="00CA63D6">
        <w:rPr>
          <w:rFonts w:hint="eastAsia"/>
          <w:b/>
        </w:rPr>
        <w:t>在一切世間有為法中，如實體證到念念生滅的無常性，眾緣和合的無我性，又能了達一切虛妄不起是寂滅性。徹底悟入三法印，就是證得清淨解脫的涅槃。</w:t>
      </w:r>
    </w:p>
    <w:p w14:paraId="2A1FA762" w14:textId="77777777" w:rsidR="00BC1301" w:rsidRPr="00CA63D6" w:rsidRDefault="0014273A" w:rsidP="00BE1123">
      <w:pPr>
        <w:spacing w:beforeLines="30" w:before="108" w:line="352" w:lineRule="exact"/>
        <w:ind w:leftChars="400" w:left="960"/>
        <w:jc w:val="both"/>
        <w:rPr>
          <w:b/>
        </w:rPr>
      </w:pPr>
      <w:r w:rsidRPr="00CA63D6">
        <w:rPr>
          <w:rFonts w:hint="eastAsia"/>
          <w:b/>
        </w:rPr>
        <w:t>我們之所以滯留世間，顛倒生死，其根源就在不能如實證信三法印。</w:t>
      </w:r>
    </w:p>
    <w:p w14:paraId="1B6516FF" w14:textId="77777777" w:rsidR="00D40EB5" w:rsidRPr="00CA63D6" w:rsidRDefault="0014273A" w:rsidP="00BE1123">
      <w:pPr>
        <w:spacing w:beforeLines="30" w:before="108" w:line="352" w:lineRule="exact"/>
        <w:ind w:leftChars="400" w:left="960"/>
        <w:jc w:val="both"/>
      </w:pPr>
      <w:r w:rsidRPr="00CA63D6">
        <w:rPr>
          <w:rFonts w:hint="eastAsia"/>
        </w:rPr>
        <w:t>關於這，北方有部學派，有廣泛的論述和嚴密的組織。有部</w:t>
      </w:r>
      <w:r w:rsidR="00D40EB5" w:rsidRPr="00CA63D6">
        <w:rPr>
          <w:vertAlign w:val="superscript"/>
        </w:rPr>
        <w:t>〔</w:t>
      </w:r>
      <w:r w:rsidR="00D40EB5" w:rsidRPr="00CA63D6">
        <w:rPr>
          <w:vertAlign w:val="superscript"/>
        </w:rPr>
        <w:t>1</w:t>
      </w:r>
      <w:r w:rsidR="00D40EB5" w:rsidRPr="00CA63D6">
        <w:rPr>
          <w:vertAlign w:val="superscript"/>
        </w:rPr>
        <w:t>〕</w:t>
      </w:r>
      <w:r w:rsidRPr="00CA63D6">
        <w:rPr>
          <w:rFonts w:hint="eastAsia"/>
          <w:b/>
        </w:rPr>
        <w:t>雖廣說法相，</w:t>
      </w:r>
      <w:r w:rsidR="00D40EB5" w:rsidRPr="00CA63D6">
        <w:rPr>
          <w:vertAlign w:val="superscript"/>
        </w:rPr>
        <w:t>〔</w:t>
      </w:r>
      <w:r w:rsidR="00D40EB5" w:rsidRPr="00CA63D6">
        <w:rPr>
          <w:rFonts w:hint="eastAsia"/>
          <w:vertAlign w:val="superscript"/>
        </w:rPr>
        <w:t>2</w:t>
      </w:r>
      <w:r w:rsidR="00D40EB5" w:rsidRPr="00CA63D6">
        <w:rPr>
          <w:vertAlign w:val="superscript"/>
        </w:rPr>
        <w:t>〕</w:t>
      </w:r>
      <w:r w:rsidRPr="00CA63D6">
        <w:rPr>
          <w:rFonts w:hint="eastAsia"/>
          <w:b/>
        </w:rPr>
        <w:t>但真正的證悟，是觀四諦、十六行相，</w:t>
      </w:r>
      <w:r w:rsidR="008B55CE" w:rsidRPr="00CA63D6">
        <w:rPr>
          <w:rStyle w:val="aa"/>
        </w:rPr>
        <w:footnoteReference w:id="38"/>
      </w:r>
      <w:r w:rsidRPr="00CA63D6">
        <w:rPr>
          <w:rFonts w:hint="eastAsia"/>
          <w:b/>
        </w:rPr>
        <w:t>而得以次第悟入。</w:t>
      </w:r>
    </w:p>
    <w:p w14:paraId="102FF78D" w14:textId="77777777" w:rsidR="0014273A" w:rsidRPr="00CA63D6" w:rsidRDefault="0014273A" w:rsidP="00BE1123">
      <w:pPr>
        <w:spacing w:beforeLines="30" w:before="108" w:line="352" w:lineRule="exact"/>
        <w:ind w:leftChars="400" w:left="960"/>
        <w:jc w:val="both"/>
      </w:pPr>
      <w:r w:rsidRPr="00CA63D6">
        <w:rPr>
          <w:rFonts w:hint="eastAsia"/>
        </w:rPr>
        <w:t>不過在各學派中，</w:t>
      </w:r>
      <w:r w:rsidRPr="00CA63D6">
        <w:rPr>
          <w:rFonts w:hint="eastAsia"/>
          <w:b/>
        </w:rPr>
        <w:t>修證的方法，有頓悟與漸悟的兩大主張。</w:t>
      </w:r>
      <w:r w:rsidR="00D40EB5" w:rsidRPr="00CA63D6">
        <w:rPr>
          <w:vertAlign w:val="superscript"/>
        </w:rPr>
        <w:t>〔</w:t>
      </w:r>
      <w:r w:rsidR="00D40EB5" w:rsidRPr="00CA63D6">
        <w:rPr>
          <w:vertAlign w:val="superscript"/>
        </w:rPr>
        <w:t>1</w:t>
      </w:r>
      <w:r w:rsidR="00D40EB5" w:rsidRPr="00CA63D6">
        <w:rPr>
          <w:vertAlign w:val="superscript"/>
        </w:rPr>
        <w:t>〕</w:t>
      </w:r>
      <w:r w:rsidRPr="00CA63D6">
        <w:rPr>
          <w:rFonts w:hint="eastAsia"/>
        </w:rPr>
        <w:t>如上所說，</w:t>
      </w:r>
      <w:r w:rsidRPr="00CA63D6">
        <w:rPr>
          <w:rFonts w:hint="eastAsia"/>
          <w:b/>
        </w:rPr>
        <w:t>逐次修證十六行觀</w:t>
      </w:r>
      <w:r w:rsidRPr="00CA63D6">
        <w:rPr>
          <w:rFonts w:hint="eastAsia"/>
        </w:rPr>
        <w:t>，是漸悟；</w:t>
      </w:r>
      <w:r w:rsidR="00DA2272" w:rsidRPr="00CA63D6">
        <w:rPr>
          <w:vertAlign w:val="superscript"/>
        </w:rPr>
        <w:t>〔</w:t>
      </w:r>
      <w:r w:rsidR="00DA2272" w:rsidRPr="00CA63D6">
        <w:rPr>
          <w:rFonts w:hint="eastAsia"/>
          <w:vertAlign w:val="superscript"/>
        </w:rPr>
        <w:t>2</w:t>
      </w:r>
      <w:r w:rsidR="00DA2272" w:rsidRPr="00CA63D6">
        <w:rPr>
          <w:vertAlign w:val="superscript"/>
        </w:rPr>
        <w:t>〕</w:t>
      </w:r>
      <w:r w:rsidRPr="00CA63D6">
        <w:rPr>
          <w:rFonts w:hint="eastAsia"/>
        </w:rPr>
        <w:t>若是頓悟，則</w:t>
      </w:r>
      <w:r w:rsidRPr="00CA63D6">
        <w:rPr>
          <w:rFonts w:hint="eastAsia"/>
          <w:b/>
        </w:rPr>
        <w:t>不分等次，經無常苦空無我等觀慧，而悟入寂滅</w:t>
      </w:r>
      <w:r w:rsidRPr="00CA63D6">
        <w:rPr>
          <w:rFonts w:hint="eastAsia"/>
        </w:rPr>
        <w:t>，即是</w:t>
      </w:r>
      <w:r w:rsidRPr="00CA63D6">
        <w:rPr>
          <w:rFonts w:hint="eastAsia"/>
          <w:b/>
        </w:rPr>
        <w:t>證入甚深法性</w:t>
      </w:r>
      <w:r w:rsidRPr="00CA63D6">
        <w:rPr>
          <w:rFonts w:hint="eastAsia"/>
        </w:rPr>
        <w:t>。</w:t>
      </w:r>
    </w:p>
    <w:p w14:paraId="1B389792" w14:textId="77777777" w:rsidR="0014273A" w:rsidRPr="004334F1" w:rsidRDefault="00A35520" w:rsidP="00BE1123">
      <w:pPr>
        <w:pStyle w:val="6"/>
        <w:spacing w:line="352" w:lineRule="exact"/>
        <w:rPr>
          <w:rFonts w:eastAsia="新細明體"/>
          <w:b/>
          <w:bCs/>
        </w:rPr>
      </w:pPr>
      <w:r w:rsidRPr="004334F1">
        <w:rPr>
          <w:rFonts w:eastAsia="新細明體" w:hint="eastAsia"/>
          <w:b/>
          <w:bCs/>
        </w:rPr>
        <w:t>（</w:t>
      </w:r>
      <w:r w:rsidR="00A23D64" w:rsidRPr="004334F1">
        <w:rPr>
          <w:rFonts w:eastAsia="新細明體" w:hint="eastAsia"/>
          <w:b/>
          <w:bCs/>
        </w:rPr>
        <w:t>3</w:t>
      </w:r>
      <w:r w:rsidRPr="004334F1">
        <w:rPr>
          <w:rFonts w:eastAsia="新細明體" w:hint="eastAsia"/>
          <w:b/>
          <w:bCs/>
        </w:rPr>
        <w:t>）結說</w:t>
      </w:r>
    </w:p>
    <w:p w14:paraId="651B6A1E" w14:textId="77777777" w:rsidR="00AD2CDF" w:rsidRPr="00CA63D6" w:rsidRDefault="0014273A" w:rsidP="00BE1123">
      <w:pPr>
        <w:spacing w:line="352" w:lineRule="exact"/>
        <w:ind w:leftChars="400" w:left="960"/>
        <w:jc w:val="both"/>
      </w:pPr>
      <w:r w:rsidRPr="00CA63D6">
        <w:rPr>
          <w:rFonts w:hint="eastAsia"/>
        </w:rPr>
        <w:t>總之，</w:t>
      </w:r>
      <w:r w:rsidRPr="00CA63D6">
        <w:rPr>
          <w:rFonts w:hint="eastAsia"/>
          <w:b/>
        </w:rPr>
        <w:t>三乘共慧的要義，</w:t>
      </w:r>
      <w:r w:rsidR="009E7653" w:rsidRPr="00CA63D6">
        <w:rPr>
          <w:vertAlign w:val="superscript"/>
        </w:rPr>
        <w:t>〔</w:t>
      </w:r>
      <w:r w:rsidR="009E7653" w:rsidRPr="00CA63D6">
        <w:rPr>
          <w:vertAlign w:val="superscript"/>
        </w:rPr>
        <w:t>1</w:t>
      </w:r>
      <w:r w:rsidR="009E7653" w:rsidRPr="00CA63D6">
        <w:rPr>
          <w:vertAlign w:val="superscript"/>
        </w:rPr>
        <w:t>〕</w:t>
      </w:r>
      <w:r w:rsidRPr="00CA63D6">
        <w:rPr>
          <w:rFonts w:hint="eastAsia"/>
          <w:b/>
        </w:rPr>
        <w:t>一方面是諦觀一切因果事相，</w:t>
      </w:r>
      <w:r w:rsidR="009E7653" w:rsidRPr="00CA63D6">
        <w:rPr>
          <w:vertAlign w:val="superscript"/>
        </w:rPr>
        <w:t>〔</w:t>
      </w:r>
      <w:r w:rsidR="009E7653" w:rsidRPr="00CA63D6">
        <w:rPr>
          <w:rFonts w:hint="eastAsia"/>
          <w:vertAlign w:val="superscript"/>
        </w:rPr>
        <w:t>2</w:t>
      </w:r>
      <w:r w:rsidR="009E7653" w:rsidRPr="00CA63D6">
        <w:rPr>
          <w:vertAlign w:val="superscript"/>
        </w:rPr>
        <w:t>〕</w:t>
      </w:r>
      <w:r w:rsidRPr="00CA63D6">
        <w:rPr>
          <w:rFonts w:hint="eastAsia"/>
          <w:b/>
        </w:rPr>
        <w:t>另方面是證悟無常無我寂滅空性。</w:t>
      </w:r>
      <w:r w:rsidRPr="00CA63D6">
        <w:rPr>
          <w:rFonts w:hint="eastAsia"/>
        </w:rPr>
        <w:t>經中說：「諸行無常，是生滅法，以生滅故，寂滅為樂」</w:t>
      </w:r>
      <w:r w:rsidR="00056AC3" w:rsidRPr="00CA63D6">
        <w:rPr>
          <w:rStyle w:val="aa"/>
        </w:rPr>
        <w:footnoteReference w:id="39"/>
      </w:r>
      <w:r w:rsidRPr="00CA63D6">
        <w:rPr>
          <w:rFonts w:hint="eastAsia"/>
        </w:rPr>
        <w:t>。從觀察到諸行無常，進而體悟寂滅不起的如實性。</w:t>
      </w:r>
    </w:p>
    <w:p w14:paraId="67C2F5EF" w14:textId="77777777" w:rsidR="0014273A" w:rsidRPr="00CA63D6" w:rsidRDefault="0014273A" w:rsidP="00BE1123">
      <w:pPr>
        <w:spacing w:beforeLines="30" w:before="108" w:line="352" w:lineRule="exact"/>
        <w:ind w:leftChars="400" w:left="960"/>
        <w:jc w:val="both"/>
      </w:pPr>
      <w:r w:rsidRPr="00CA63D6">
        <w:rPr>
          <w:rFonts w:hint="eastAsia"/>
        </w:rPr>
        <w:t>中國禪宗，把「寂滅為樂」一句，改成「寂滅現前」</w:t>
      </w:r>
      <w:r w:rsidR="00567F2E" w:rsidRPr="00CA63D6">
        <w:rPr>
          <w:rStyle w:val="aa"/>
        </w:rPr>
        <w:footnoteReference w:id="40"/>
      </w:r>
      <w:r w:rsidRPr="00CA63D6">
        <w:rPr>
          <w:rFonts w:hint="eastAsia"/>
        </w:rPr>
        <w:t>。在修持的過程中，也先觀見心法的剎那生滅，進而悟入如如無起無滅的寂滅性，兩者意義極為相近。</w:t>
      </w:r>
    </w:p>
    <w:p w14:paraId="3D61C763" w14:textId="77777777" w:rsidR="00571AB2" w:rsidRPr="004334F1" w:rsidRDefault="00571AB2" w:rsidP="00BE1123">
      <w:pPr>
        <w:pStyle w:val="3"/>
        <w:spacing w:line="352" w:lineRule="exact"/>
        <w:rPr>
          <w:rFonts w:eastAsia="新細明體"/>
          <w:b/>
          <w:bCs/>
        </w:rPr>
      </w:pPr>
      <w:bookmarkStart w:id="18" w:name="_Toc11258631"/>
      <w:r w:rsidRPr="004334F1">
        <w:rPr>
          <w:rFonts w:eastAsia="新細明體" w:hint="eastAsia"/>
          <w:b/>
          <w:bCs/>
        </w:rPr>
        <w:t>二、大乘不共慧</w:t>
      </w:r>
      <w:bookmarkEnd w:id="18"/>
    </w:p>
    <w:p w14:paraId="6B2AFA94" w14:textId="77777777" w:rsidR="003B5D9F" w:rsidRPr="004334F1" w:rsidRDefault="003B5D9F" w:rsidP="00BE1123">
      <w:pPr>
        <w:pStyle w:val="4"/>
        <w:spacing w:beforeLines="0" w:before="0" w:line="352" w:lineRule="exact"/>
        <w:rPr>
          <w:rFonts w:eastAsia="新細明體"/>
          <w:b/>
          <w:bCs/>
        </w:rPr>
      </w:pPr>
      <w:r w:rsidRPr="004334F1">
        <w:rPr>
          <w:rFonts w:eastAsia="新細明體"/>
          <w:b/>
          <w:bCs/>
        </w:rPr>
        <w:t>（一）</w:t>
      </w:r>
      <w:r w:rsidR="0083330C" w:rsidRPr="004334F1">
        <w:rPr>
          <w:rFonts w:eastAsia="新細明體"/>
          <w:b/>
          <w:bCs/>
        </w:rPr>
        <w:t>大</w:t>
      </w:r>
      <w:r w:rsidR="00437880" w:rsidRPr="004334F1">
        <w:rPr>
          <w:rFonts w:eastAsia="新細明體" w:hint="eastAsia"/>
          <w:b/>
          <w:bCs/>
        </w:rPr>
        <w:t>乘與二乘</w:t>
      </w:r>
      <w:r w:rsidR="00FB0CC5" w:rsidRPr="004334F1">
        <w:rPr>
          <w:rFonts w:eastAsia="新細明體" w:hint="eastAsia"/>
          <w:b/>
          <w:bCs/>
        </w:rPr>
        <w:t>觀境</w:t>
      </w:r>
      <w:r w:rsidR="0024233B" w:rsidRPr="004334F1">
        <w:rPr>
          <w:rFonts w:eastAsia="新細明體" w:hint="eastAsia"/>
          <w:b/>
          <w:bCs/>
        </w:rPr>
        <w:t>之不同</w:t>
      </w:r>
      <w:r w:rsidR="0053545A" w:rsidRPr="004334F1">
        <w:rPr>
          <w:rFonts w:eastAsia="新細明體" w:hint="eastAsia"/>
          <w:b/>
          <w:bCs/>
        </w:rPr>
        <w:t>及體</w:t>
      </w:r>
      <w:r w:rsidR="00C84E20" w:rsidRPr="004334F1">
        <w:rPr>
          <w:rFonts w:eastAsia="新細明體" w:hint="eastAsia"/>
          <w:b/>
          <w:bCs/>
        </w:rPr>
        <w:t>證</w:t>
      </w:r>
      <w:r w:rsidR="00437880" w:rsidRPr="004334F1">
        <w:rPr>
          <w:rFonts w:eastAsia="新細明體" w:hint="eastAsia"/>
          <w:b/>
          <w:bCs/>
        </w:rPr>
        <w:t>之差別</w:t>
      </w:r>
    </w:p>
    <w:p w14:paraId="6ADBE2E5" w14:textId="77777777" w:rsidR="00437880" w:rsidRPr="004334F1" w:rsidRDefault="00E614D3" w:rsidP="00BE1123">
      <w:pPr>
        <w:pStyle w:val="5"/>
        <w:spacing w:beforeLines="0" w:before="0" w:line="352" w:lineRule="exact"/>
        <w:rPr>
          <w:rFonts w:eastAsia="新細明體"/>
          <w:b/>
          <w:bCs/>
        </w:rPr>
      </w:pPr>
      <w:r w:rsidRPr="004334F1">
        <w:rPr>
          <w:rFonts w:eastAsia="新細明體" w:hint="eastAsia"/>
          <w:b/>
          <w:bCs/>
        </w:rPr>
        <w:t>1</w:t>
      </w:r>
      <w:r w:rsidRPr="004334F1">
        <w:rPr>
          <w:rFonts w:eastAsia="新細明體" w:hint="eastAsia"/>
          <w:b/>
          <w:bCs/>
        </w:rPr>
        <w:t>、</w:t>
      </w:r>
      <w:r w:rsidR="0024233B" w:rsidRPr="004334F1">
        <w:rPr>
          <w:rFonts w:eastAsia="新細明體" w:hint="eastAsia"/>
          <w:b/>
          <w:bCs/>
        </w:rPr>
        <w:t>大乘觀境之說明</w:t>
      </w:r>
    </w:p>
    <w:p w14:paraId="109C5106" w14:textId="77777777" w:rsidR="00FB0CC5" w:rsidRPr="004334F1" w:rsidRDefault="00437880" w:rsidP="00BE1123">
      <w:pPr>
        <w:pStyle w:val="6"/>
        <w:spacing w:beforeLines="0" w:before="0" w:line="352" w:lineRule="exact"/>
        <w:rPr>
          <w:rFonts w:eastAsia="新細明體"/>
          <w:b/>
          <w:bCs/>
        </w:rPr>
      </w:pPr>
      <w:r w:rsidRPr="004334F1">
        <w:rPr>
          <w:rFonts w:eastAsia="新細明體"/>
          <w:b/>
          <w:bCs/>
        </w:rPr>
        <w:t>（</w:t>
      </w:r>
      <w:r w:rsidR="00A23D64" w:rsidRPr="004334F1">
        <w:rPr>
          <w:rFonts w:eastAsia="新細明體" w:hint="eastAsia"/>
          <w:b/>
          <w:bCs/>
        </w:rPr>
        <w:t>1</w:t>
      </w:r>
      <w:r w:rsidRPr="004334F1">
        <w:rPr>
          <w:rFonts w:eastAsia="新細明體"/>
          <w:b/>
          <w:bCs/>
        </w:rPr>
        <w:t>）</w:t>
      </w:r>
      <w:r w:rsidR="00AE1BA3" w:rsidRPr="004334F1">
        <w:rPr>
          <w:rFonts w:eastAsia="新細明體" w:hint="eastAsia"/>
          <w:b/>
          <w:bCs/>
        </w:rPr>
        <w:t>遍於一切無盡法界</w:t>
      </w:r>
    </w:p>
    <w:p w14:paraId="57DD00F6" w14:textId="77777777" w:rsidR="003D1294" w:rsidRPr="00CA63D6" w:rsidRDefault="0014273A" w:rsidP="00BE1123">
      <w:pPr>
        <w:spacing w:line="352" w:lineRule="exact"/>
        <w:ind w:leftChars="400" w:left="960"/>
        <w:jc w:val="both"/>
        <w:rPr>
          <w:b/>
        </w:rPr>
      </w:pPr>
      <w:r w:rsidRPr="00CA63D6">
        <w:rPr>
          <w:rFonts w:hint="eastAsia"/>
        </w:rPr>
        <w:t>如果說三乘共慧的觀境是近取諸身，那麼大乘不共慧的觀境，則是</w:t>
      </w:r>
      <w:r w:rsidRPr="00CA63D6">
        <w:rPr>
          <w:rFonts w:hint="eastAsia"/>
          <w:b/>
        </w:rPr>
        <w:t>遍於一切無盡法界了。</w:t>
      </w:r>
    </w:p>
    <w:p w14:paraId="547AB688" w14:textId="77777777" w:rsidR="00AE1BA3" w:rsidRPr="004334F1" w:rsidRDefault="0024233B" w:rsidP="00BE1123">
      <w:pPr>
        <w:pStyle w:val="6"/>
        <w:spacing w:line="352" w:lineRule="exact"/>
        <w:rPr>
          <w:rFonts w:eastAsia="新細明體"/>
          <w:b/>
          <w:bCs/>
        </w:rPr>
      </w:pPr>
      <w:r w:rsidRPr="004334F1">
        <w:rPr>
          <w:rFonts w:eastAsia="新細明體" w:hint="eastAsia"/>
          <w:b/>
          <w:bCs/>
        </w:rPr>
        <w:lastRenderedPageBreak/>
        <w:t>（</w:t>
      </w:r>
      <w:r w:rsidR="00A23D64" w:rsidRPr="004334F1">
        <w:rPr>
          <w:rFonts w:eastAsia="新細明體" w:hint="eastAsia"/>
          <w:b/>
          <w:bCs/>
        </w:rPr>
        <w:t>2</w:t>
      </w:r>
      <w:r w:rsidRPr="004334F1">
        <w:rPr>
          <w:rFonts w:eastAsia="新細明體" w:hint="eastAsia"/>
          <w:b/>
          <w:bCs/>
        </w:rPr>
        <w:t>）</w:t>
      </w:r>
      <w:r w:rsidR="00AE1BA3" w:rsidRPr="004334F1">
        <w:rPr>
          <w:rFonts w:eastAsia="新細明體" w:hint="eastAsia"/>
          <w:b/>
          <w:bCs/>
        </w:rPr>
        <w:t>著重自我心身</w:t>
      </w:r>
    </w:p>
    <w:p w14:paraId="02B95F18" w14:textId="77777777" w:rsidR="003D1294" w:rsidRPr="00CA63D6" w:rsidRDefault="0014273A" w:rsidP="00BE1123">
      <w:pPr>
        <w:spacing w:line="352" w:lineRule="exact"/>
        <w:ind w:leftChars="400" w:left="960"/>
        <w:jc w:val="both"/>
        <w:rPr>
          <w:b/>
        </w:rPr>
      </w:pPr>
      <w:r w:rsidRPr="00CA63D6">
        <w:rPr>
          <w:rFonts w:hint="eastAsia"/>
          <w:b/>
        </w:rPr>
        <w:t>雖然遍觀一切，而主要還是著重自我心身。</w:t>
      </w:r>
    </w:p>
    <w:p w14:paraId="1C81CD79" w14:textId="77777777" w:rsidR="00AE1BA3" w:rsidRPr="004334F1" w:rsidRDefault="0024233B" w:rsidP="00741A81">
      <w:pPr>
        <w:pStyle w:val="6"/>
        <w:rPr>
          <w:rFonts w:eastAsia="新細明體"/>
          <w:b/>
          <w:bCs/>
        </w:rPr>
      </w:pPr>
      <w:r w:rsidRPr="004334F1">
        <w:rPr>
          <w:rFonts w:eastAsia="新細明體" w:hint="eastAsia"/>
          <w:b/>
          <w:bCs/>
        </w:rPr>
        <w:t>（</w:t>
      </w:r>
      <w:r w:rsidR="00A23D64" w:rsidRPr="004334F1">
        <w:rPr>
          <w:rFonts w:eastAsia="新細明體" w:hint="eastAsia"/>
          <w:b/>
          <w:bCs/>
        </w:rPr>
        <w:t>3</w:t>
      </w:r>
      <w:r w:rsidRPr="004334F1">
        <w:rPr>
          <w:rFonts w:eastAsia="新細明體" w:hint="eastAsia"/>
          <w:b/>
          <w:bCs/>
        </w:rPr>
        <w:t>）</w:t>
      </w:r>
      <w:r w:rsidR="00AE1BA3" w:rsidRPr="004334F1">
        <w:rPr>
          <w:rFonts w:eastAsia="新細明體" w:hint="eastAsia"/>
          <w:b/>
          <w:bCs/>
        </w:rPr>
        <w:t>從自我身心的觀察推擴到萬事萬物</w:t>
      </w:r>
    </w:p>
    <w:p w14:paraId="3AB465D0" w14:textId="77777777" w:rsidR="00AE1BA3" w:rsidRPr="00CA63D6" w:rsidRDefault="0014273A" w:rsidP="00741A81">
      <w:pPr>
        <w:ind w:leftChars="400" w:left="960"/>
        <w:jc w:val="both"/>
        <w:rPr>
          <w:b/>
        </w:rPr>
      </w:pPr>
      <w:r w:rsidRPr="00CA63D6">
        <w:rPr>
          <w:rFonts w:hint="eastAsia"/>
        </w:rPr>
        <w:t>在大乘經中，往往</w:t>
      </w:r>
      <w:r w:rsidRPr="00CA63D6">
        <w:rPr>
          <w:rFonts w:hint="eastAsia"/>
          <w:b/>
        </w:rPr>
        <w:t>從自我身心的觀察，推擴到外界的無邊有情，無邊剎土，萬事萬物。</w:t>
      </w:r>
    </w:p>
    <w:p w14:paraId="35B2B8A6" w14:textId="77777777" w:rsidR="00AE1BA3" w:rsidRPr="004334F1" w:rsidRDefault="00E614D3" w:rsidP="00741A81">
      <w:pPr>
        <w:pStyle w:val="5"/>
        <w:rPr>
          <w:rFonts w:eastAsia="新細明體"/>
          <w:b/>
          <w:bCs/>
        </w:rPr>
      </w:pPr>
      <w:r w:rsidRPr="004334F1">
        <w:rPr>
          <w:rFonts w:eastAsia="新細明體"/>
          <w:b/>
          <w:bCs/>
        </w:rPr>
        <w:t>2</w:t>
      </w:r>
      <w:r w:rsidRPr="004334F1">
        <w:rPr>
          <w:rFonts w:eastAsia="新細明體"/>
          <w:b/>
          <w:bCs/>
        </w:rPr>
        <w:t>、</w:t>
      </w:r>
      <w:r w:rsidR="0085234C" w:rsidRPr="004334F1">
        <w:rPr>
          <w:rFonts w:eastAsia="新細明體" w:hint="eastAsia"/>
          <w:b/>
          <w:bCs/>
        </w:rPr>
        <w:t>觀境</w:t>
      </w:r>
      <w:r w:rsidR="002759BD" w:rsidRPr="004334F1">
        <w:rPr>
          <w:rFonts w:eastAsia="新細明體" w:hint="eastAsia"/>
          <w:b/>
          <w:bCs/>
        </w:rPr>
        <w:t>與證悟</w:t>
      </w:r>
      <w:r w:rsidR="0024233B" w:rsidRPr="004334F1">
        <w:rPr>
          <w:rFonts w:eastAsia="新細明體" w:hint="eastAsia"/>
          <w:b/>
          <w:bCs/>
        </w:rPr>
        <w:t>之差別</w:t>
      </w:r>
    </w:p>
    <w:p w14:paraId="24629B36" w14:textId="77777777" w:rsidR="0014273A" w:rsidRPr="00CA63D6" w:rsidRDefault="0014273A" w:rsidP="00741A81">
      <w:pPr>
        <w:ind w:leftChars="300" w:left="720"/>
        <w:jc w:val="both"/>
      </w:pPr>
      <w:r w:rsidRPr="00CA63D6">
        <w:rPr>
          <w:rFonts w:hint="eastAsia"/>
          <w:b/>
        </w:rPr>
        <w:t>這種觀境，</w:t>
      </w:r>
      <w:r w:rsidRPr="00CA63D6">
        <w:rPr>
          <w:rFonts w:hint="eastAsia"/>
        </w:rPr>
        <w:t>如《般若經》歷法明空所表現的意義，較之二乘當然廣大多了。</w:t>
      </w:r>
      <w:r w:rsidRPr="00CA63D6">
        <w:rPr>
          <w:rFonts w:hint="eastAsia"/>
          <w:b/>
        </w:rPr>
        <w:t>菩薩的悟證法性，也要比聲聞徹底。</w:t>
      </w:r>
    </w:p>
    <w:p w14:paraId="75E93776" w14:textId="77777777" w:rsidR="00AD2CDF" w:rsidRPr="00CA63D6" w:rsidRDefault="0014273A" w:rsidP="00741A81">
      <w:pPr>
        <w:spacing w:beforeLines="30" w:before="108"/>
        <w:ind w:leftChars="300" w:left="720"/>
        <w:jc w:val="both"/>
      </w:pPr>
      <w:r w:rsidRPr="00CA63D6">
        <w:rPr>
          <w:rFonts w:hint="eastAsia"/>
        </w:rPr>
        <w:t>二乘的四諦，是</w:t>
      </w:r>
      <w:r w:rsidRPr="00CA63D6">
        <w:rPr>
          <w:rFonts w:hint="eastAsia"/>
          <w:b/>
        </w:rPr>
        <w:t>有量觀境</w:t>
      </w:r>
      <w:r w:rsidRPr="00CA63D6">
        <w:rPr>
          <w:rFonts w:hint="eastAsia"/>
        </w:rPr>
        <w:t>，大乘的盡諸法界，是</w:t>
      </w:r>
      <w:r w:rsidRPr="00CA63D6">
        <w:rPr>
          <w:rFonts w:hint="eastAsia"/>
          <w:b/>
        </w:rPr>
        <w:t>無量觀境</w:t>
      </w:r>
      <w:r w:rsidRPr="00CA63D6">
        <w:rPr>
          <w:rFonts w:hint="eastAsia"/>
        </w:rPr>
        <w:t>，所以大乘能夠</w:t>
      </w:r>
      <w:r w:rsidRPr="00CA63D6">
        <w:rPr>
          <w:rFonts w:hint="eastAsia"/>
          <w:b/>
        </w:rPr>
        <w:t>究盡佛道，遍覺一切</w:t>
      </w:r>
      <w:r w:rsidRPr="00CA63D6">
        <w:rPr>
          <w:rFonts w:hint="eastAsia"/>
        </w:rPr>
        <w:t>，而小乘祇有</w:t>
      </w:r>
      <w:r w:rsidRPr="00CA63D6">
        <w:rPr>
          <w:rFonts w:hint="eastAsia"/>
          <w:b/>
        </w:rPr>
        <w:t>但證偏真</w:t>
      </w:r>
      <w:r w:rsidRPr="00CA63D6">
        <w:rPr>
          <w:rFonts w:hint="eastAsia"/>
        </w:rPr>
        <w:t>。</w:t>
      </w:r>
    </w:p>
    <w:p w14:paraId="0F01A9B3" w14:textId="77777777" w:rsidR="00495DE3" w:rsidRPr="004334F1" w:rsidRDefault="00E614D3" w:rsidP="00741A81">
      <w:pPr>
        <w:pStyle w:val="5"/>
        <w:rPr>
          <w:rFonts w:eastAsia="新細明體"/>
          <w:b/>
          <w:bCs/>
        </w:rPr>
      </w:pPr>
      <w:r w:rsidRPr="004334F1">
        <w:rPr>
          <w:rFonts w:eastAsia="新細明體"/>
          <w:b/>
          <w:bCs/>
        </w:rPr>
        <w:t>3</w:t>
      </w:r>
      <w:r w:rsidRPr="004334F1">
        <w:rPr>
          <w:rFonts w:eastAsia="新細明體"/>
          <w:b/>
          <w:bCs/>
        </w:rPr>
        <w:t>、</w:t>
      </w:r>
      <w:r w:rsidR="0024233B" w:rsidRPr="004334F1">
        <w:rPr>
          <w:rFonts w:eastAsia="新細明體" w:hint="eastAsia"/>
          <w:b/>
          <w:bCs/>
        </w:rPr>
        <w:t>發心不同因而觀境亦不同</w:t>
      </w:r>
    </w:p>
    <w:p w14:paraId="4DD7E702" w14:textId="77777777" w:rsidR="003D1294" w:rsidRPr="00CA63D6" w:rsidRDefault="0014273A" w:rsidP="00741A81">
      <w:pPr>
        <w:ind w:leftChars="300" w:left="720"/>
        <w:jc w:val="both"/>
        <w:rPr>
          <w:b/>
        </w:rPr>
      </w:pPr>
      <w:r w:rsidRPr="00CA63D6">
        <w:rPr>
          <w:rFonts w:hint="eastAsia"/>
        </w:rPr>
        <w:t>唯識家說：聲聞出離心切，急求自我解脫，故直從自己身心，觀察苦空無常而了生死；</w:t>
      </w:r>
      <w:r w:rsidRPr="00CA63D6">
        <w:rPr>
          <w:rFonts w:hint="eastAsia"/>
          <w:b/>
        </w:rPr>
        <w:t>而大乘菩薩慈悲心重，處處以救度眾生為前提，故其觀慧，不能局限於一己之身，而必須遍一切法轉，以一切法為所觀境。</w:t>
      </w:r>
    </w:p>
    <w:p w14:paraId="6EC60D4B" w14:textId="77777777" w:rsidR="00276CED" w:rsidRPr="004334F1" w:rsidRDefault="0097032A" w:rsidP="00741A81">
      <w:pPr>
        <w:pStyle w:val="4"/>
        <w:rPr>
          <w:rFonts w:eastAsia="新細明體"/>
          <w:b/>
          <w:bCs/>
        </w:rPr>
      </w:pPr>
      <w:r w:rsidRPr="004334F1">
        <w:rPr>
          <w:rFonts w:eastAsia="新細明體"/>
          <w:b/>
          <w:bCs/>
        </w:rPr>
        <w:t>（</w:t>
      </w:r>
      <w:r w:rsidRPr="004334F1">
        <w:rPr>
          <w:rFonts w:eastAsia="新細明體" w:hint="eastAsia"/>
          <w:b/>
          <w:bCs/>
        </w:rPr>
        <w:t>二</w:t>
      </w:r>
      <w:r w:rsidRPr="004334F1">
        <w:rPr>
          <w:rFonts w:eastAsia="新細明體"/>
          <w:b/>
          <w:bCs/>
        </w:rPr>
        <w:t>）大</w:t>
      </w:r>
      <w:r w:rsidRPr="004334F1">
        <w:rPr>
          <w:rFonts w:eastAsia="新細明體" w:hint="eastAsia"/>
          <w:b/>
          <w:bCs/>
        </w:rPr>
        <w:t>乘觀慧之</w:t>
      </w:r>
      <w:r w:rsidR="00E02A67" w:rsidRPr="004334F1">
        <w:rPr>
          <w:rFonts w:eastAsia="新細明體" w:hint="eastAsia"/>
          <w:b/>
          <w:bCs/>
        </w:rPr>
        <w:t>事理真俗</w:t>
      </w:r>
      <w:r w:rsidR="00276CED" w:rsidRPr="004334F1">
        <w:rPr>
          <w:rFonts w:eastAsia="新細明體" w:hint="eastAsia"/>
          <w:b/>
          <w:bCs/>
        </w:rPr>
        <w:t>的修學</w:t>
      </w:r>
    </w:p>
    <w:p w14:paraId="3EF8E0B8" w14:textId="77777777" w:rsidR="00276CED" w:rsidRPr="004334F1" w:rsidRDefault="00E614D3" w:rsidP="00741A81">
      <w:pPr>
        <w:pStyle w:val="5"/>
        <w:spacing w:beforeLines="0" w:before="0"/>
        <w:rPr>
          <w:rFonts w:eastAsia="新細明體"/>
          <w:b/>
          <w:bCs/>
        </w:rPr>
      </w:pPr>
      <w:r w:rsidRPr="004334F1">
        <w:rPr>
          <w:rFonts w:eastAsia="新細明體"/>
          <w:b/>
          <w:bCs/>
        </w:rPr>
        <w:t>1</w:t>
      </w:r>
      <w:r w:rsidRPr="004334F1">
        <w:rPr>
          <w:rFonts w:eastAsia="新細明體"/>
          <w:b/>
          <w:bCs/>
        </w:rPr>
        <w:t>、</w:t>
      </w:r>
      <w:r w:rsidR="00D249FE" w:rsidRPr="004334F1">
        <w:rPr>
          <w:rFonts w:eastAsia="新細明體" w:hint="eastAsia"/>
          <w:b/>
          <w:bCs/>
        </w:rPr>
        <w:t>標示大乘觀慧有事理真俗二方面</w:t>
      </w:r>
      <w:r w:rsidR="00D1722D" w:rsidRPr="004334F1">
        <w:rPr>
          <w:rFonts w:eastAsia="新細明體" w:hint="eastAsia"/>
          <w:b/>
          <w:bCs/>
        </w:rPr>
        <w:t>之說明</w:t>
      </w:r>
    </w:p>
    <w:p w14:paraId="6CD1D107" w14:textId="77777777" w:rsidR="0014273A" w:rsidRPr="00CA63D6" w:rsidRDefault="0014273A" w:rsidP="00741A81">
      <w:pPr>
        <w:ind w:leftChars="300" w:left="720"/>
        <w:jc w:val="both"/>
        <w:rPr>
          <w:b/>
        </w:rPr>
      </w:pPr>
      <w:r w:rsidRPr="00CA63D6">
        <w:rPr>
          <w:rFonts w:hint="eastAsia"/>
        </w:rPr>
        <w:t>大乘經論，因觀點不同，所揭示的，或重此，或重彼，對於觀慧的說明，不免有詳略之分。不過綜合各大乘教典，</w:t>
      </w:r>
      <w:r w:rsidRPr="00CA63D6">
        <w:rPr>
          <w:rFonts w:hint="eastAsia"/>
          <w:b/>
        </w:rPr>
        <w:t>事理真俗的二方面，仍然是普遍存在的。</w:t>
      </w:r>
    </w:p>
    <w:p w14:paraId="484CDFBF" w14:textId="77777777" w:rsidR="00D249FE" w:rsidRPr="004334F1" w:rsidRDefault="00E614D3" w:rsidP="00741A81">
      <w:pPr>
        <w:pStyle w:val="5"/>
        <w:rPr>
          <w:rFonts w:eastAsia="新細明體"/>
          <w:b/>
          <w:bCs/>
        </w:rPr>
      </w:pPr>
      <w:r w:rsidRPr="004334F1">
        <w:rPr>
          <w:rFonts w:eastAsia="新細明體"/>
          <w:b/>
          <w:bCs/>
        </w:rPr>
        <w:t>2</w:t>
      </w:r>
      <w:r w:rsidRPr="004334F1">
        <w:rPr>
          <w:rFonts w:eastAsia="新細明體"/>
          <w:b/>
          <w:bCs/>
        </w:rPr>
        <w:t>、</w:t>
      </w:r>
      <w:r w:rsidR="004A4835" w:rsidRPr="004334F1">
        <w:rPr>
          <w:rFonts w:eastAsia="新細明體" w:hint="eastAsia"/>
          <w:b/>
          <w:bCs/>
        </w:rPr>
        <w:t>明</w:t>
      </w:r>
      <w:r w:rsidR="00D249FE" w:rsidRPr="004334F1">
        <w:rPr>
          <w:rFonts w:eastAsia="新細明體" w:hint="eastAsia"/>
          <w:b/>
          <w:bCs/>
        </w:rPr>
        <w:t>事相之觀察</w:t>
      </w:r>
      <w:r w:rsidR="00C951E5" w:rsidRPr="004334F1">
        <w:rPr>
          <w:rFonts w:eastAsia="新細明體" w:hint="eastAsia"/>
          <w:b/>
          <w:bCs/>
        </w:rPr>
        <w:t>與進修</w:t>
      </w:r>
    </w:p>
    <w:p w14:paraId="483072EF" w14:textId="77777777" w:rsidR="00C951E5" w:rsidRPr="004334F1" w:rsidRDefault="00C951E5" w:rsidP="00741A81">
      <w:pPr>
        <w:pStyle w:val="6"/>
        <w:spacing w:beforeLines="0" w:before="0"/>
        <w:rPr>
          <w:rFonts w:eastAsia="新細明體"/>
          <w:b/>
          <w:bCs/>
        </w:rPr>
      </w:pPr>
      <w:r w:rsidRPr="004334F1">
        <w:rPr>
          <w:rFonts w:eastAsia="新細明體"/>
          <w:b/>
          <w:bCs/>
        </w:rPr>
        <w:t>（</w:t>
      </w:r>
      <w:r w:rsidR="00E35057" w:rsidRPr="004334F1">
        <w:rPr>
          <w:rFonts w:eastAsia="新細明體" w:hint="eastAsia"/>
          <w:b/>
          <w:bCs/>
        </w:rPr>
        <w:t>1</w:t>
      </w:r>
      <w:r w:rsidRPr="004334F1">
        <w:rPr>
          <w:rFonts w:eastAsia="新細明體"/>
          <w:b/>
          <w:bCs/>
        </w:rPr>
        <w:t>）</w:t>
      </w:r>
      <w:r w:rsidRPr="004334F1">
        <w:rPr>
          <w:rFonts w:eastAsia="新細明體" w:hint="eastAsia"/>
          <w:b/>
          <w:bCs/>
        </w:rPr>
        <w:t>所觀事相之總說</w:t>
      </w:r>
    </w:p>
    <w:p w14:paraId="05B61EC8" w14:textId="77777777" w:rsidR="003D1294" w:rsidRPr="00CA63D6" w:rsidRDefault="0014273A" w:rsidP="00741A81">
      <w:pPr>
        <w:ind w:leftChars="400" w:left="960"/>
        <w:jc w:val="both"/>
        <w:rPr>
          <w:b/>
        </w:rPr>
      </w:pPr>
      <w:r w:rsidRPr="00CA63D6">
        <w:rPr>
          <w:rFonts w:hint="eastAsia"/>
          <w:b/>
        </w:rPr>
        <w:t>在觀察事相方面，從因果、善惡、凡聖、前後世等基本觀念，更擴大至大乘聖者的身心，無量數的莊嚴佛土，都為觀慧所應見。</w:t>
      </w:r>
    </w:p>
    <w:p w14:paraId="36C79DF9" w14:textId="77777777" w:rsidR="00400476" w:rsidRPr="004334F1" w:rsidRDefault="00400476" w:rsidP="00741A81">
      <w:pPr>
        <w:pStyle w:val="6"/>
        <w:rPr>
          <w:rFonts w:eastAsia="新細明體"/>
          <w:b/>
          <w:bCs/>
        </w:rPr>
      </w:pPr>
      <w:r w:rsidRPr="004334F1">
        <w:rPr>
          <w:rFonts w:eastAsia="新細明體"/>
          <w:b/>
          <w:bCs/>
        </w:rPr>
        <w:t>（</w:t>
      </w:r>
      <w:r w:rsidR="00E35057" w:rsidRPr="004334F1">
        <w:rPr>
          <w:rFonts w:eastAsia="新細明體" w:hint="eastAsia"/>
          <w:b/>
          <w:bCs/>
        </w:rPr>
        <w:t>2</w:t>
      </w:r>
      <w:r w:rsidRPr="004334F1">
        <w:rPr>
          <w:rFonts w:eastAsia="新細明體"/>
          <w:b/>
          <w:bCs/>
        </w:rPr>
        <w:t>）</w:t>
      </w:r>
      <w:r w:rsidRPr="004334F1">
        <w:rPr>
          <w:rFonts w:eastAsia="新細明體" w:hint="eastAsia"/>
          <w:b/>
          <w:bCs/>
        </w:rPr>
        <w:t>所觀事相可分為菩薩因行與佛陀果德</w:t>
      </w:r>
    </w:p>
    <w:p w14:paraId="23041F98" w14:textId="77777777" w:rsidR="00E63AD2" w:rsidRPr="004334F1" w:rsidRDefault="00E63AD2" w:rsidP="00741A81">
      <w:pPr>
        <w:pStyle w:val="7"/>
        <w:widowControl w:val="0"/>
        <w:spacing w:beforeLines="0" w:before="0"/>
        <w:jc w:val="both"/>
        <w:rPr>
          <w:rFonts w:eastAsia="新細明體"/>
          <w:b/>
          <w:bCs/>
        </w:rPr>
      </w:pPr>
      <w:r w:rsidRPr="004334F1">
        <w:rPr>
          <w:rFonts w:eastAsia="新細明體" w:hint="eastAsia"/>
          <w:b/>
          <w:bCs/>
        </w:rPr>
        <w:t>A</w:t>
      </w:r>
      <w:r w:rsidRPr="004334F1">
        <w:rPr>
          <w:rFonts w:eastAsia="新細明體" w:hint="eastAsia"/>
          <w:b/>
          <w:bCs/>
        </w:rPr>
        <w:t>、菩薩廣大因行</w:t>
      </w:r>
      <w:r w:rsidR="0060542D" w:rsidRPr="004334F1">
        <w:rPr>
          <w:rFonts w:eastAsia="新細明體" w:hint="eastAsia"/>
          <w:b/>
          <w:bCs/>
        </w:rPr>
        <w:t>的說明</w:t>
      </w:r>
    </w:p>
    <w:p w14:paraId="703CBE4B" w14:textId="77777777" w:rsidR="00454F29" w:rsidRPr="00CA63D6" w:rsidRDefault="0014273A" w:rsidP="00741A81">
      <w:pPr>
        <w:ind w:leftChars="500" w:left="1200"/>
        <w:jc w:val="both"/>
      </w:pPr>
      <w:r w:rsidRPr="00CA63D6">
        <w:rPr>
          <w:rFonts w:hint="eastAsia"/>
        </w:rPr>
        <w:t>學佛者最初的如何發心修行，如何精進學習，層層轉進，以及需要若干時劫，才算功行圓滿，究竟成佛。這種種修學過程的經歷情況，即</w:t>
      </w:r>
      <w:r w:rsidRPr="00CA63D6">
        <w:rPr>
          <w:rFonts w:hint="eastAsia"/>
          <w:b/>
        </w:rPr>
        <w:t>菩薩廣大因行</w:t>
      </w:r>
      <w:r w:rsidRPr="00CA63D6">
        <w:rPr>
          <w:rFonts w:hint="eastAsia"/>
        </w:rPr>
        <w:t>的說明，是大乘教典很重要的一部分。</w:t>
      </w:r>
    </w:p>
    <w:p w14:paraId="655D264D" w14:textId="77777777" w:rsidR="00E63AD2" w:rsidRPr="004334F1" w:rsidRDefault="00E63AD2" w:rsidP="00741A81">
      <w:pPr>
        <w:pStyle w:val="7"/>
        <w:widowControl w:val="0"/>
        <w:jc w:val="both"/>
        <w:rPr>
          <w:rFonts w:eastAsia="新細明體"/>
          <w:b/>
          <w:bCs/>
        </w:rPr>
      </w:pPr>
      <w:r w:rsidRPr="004334F1">
        <w:rPr>
          <w:rFonts w:eastAsia="新細明體"/>
          <w:b/>
          <w:bCs/>
        </w:rPr>
        <w:t>B</w:t>
      </w:r>
      <w:r w:rsidRPr="004334F1">
        <w:rPr>
          <w:rFonts w:eastAsia="新細明體" w:hint="eastAsia"/>
          <w:b/>
          <w:bCs/>
        </w:rPr>
        <w:t>、佛陀果德</w:t>
      </w:r>
      <w:r w:rsidR="0060542D" w:rsidRPr="004334F1">
        <w:rPr>
          <w:rFonts w:eastAsia="新細明體" w:hint="eastAsia"/>
          <w:b/>
          <w:bCs/>
        </w:rPr>
        <w:t>的顯示</w:t>
      </w:r>
    </w:p>
    <w:p w14:paraId="419336E8" w14:textId="77777777" w:rsidR="003D1294" w:rsidRPr="00CA63D6" w:rsidRDefault="0014273A" w:rsidP="00741A81">
      <w:pPr>
        <w:ind w:leftChars="500" w:left="1200"/>
        <w:jc w:val="both"/>
      </w:pPr>
      <w:r w:rsidRPr="00CA63D6">
        <w:rPr>
          <w:rFonts w:hint="eastAsia"/>
        </w:rPr>
        <w:t>另外一部分，是對</w:t>
      </w:r>
      <w:r w:rsidRPr="00CA63D6">
        <w:rPr>
          <w:rFonts w:hint="eastAsia"/>
          <w:b/>
        </w:rPr>
        <w:t>佛陀果德</w:t>
      </w:r>
      <w:r w:rsidRPr="00CA63D6">
        <w:rPr>
          <w:rFonts w:hint="eastAsia"/>
        </w:rPr>
        <w:t>的顯示；佛有無量無邊不可思議功德，如現種種身，說種種法，以及佛的究竟身相，究竟國土，如何圓滿莊嚴。</w:t>
      </w:r>
    </w:p>
    <w:p w14:paraId="47AE4171" w14:textId="77777777" w:rsidR="0047527A" w:rsidRPr="004334F1" w:rsidRDefault="00C951E5" w:rsidP="00741A81">
      <w:pPr>
        <w:pStyle w:val="6"/>
        <w:rPr>
          <w:rFonts w:eastAsia="新細明體"/>
          <w:b/>
          <w:bCs/>
        </w:rPr>
      </w:pPr>
      <w:r w:rsidRPr="004334F1">
        <w:rPr>
          <w:rFonts w:eastAsia="新細明體"/>
          <w:b/>
          <w:bCs/>
        </w:rPr>
        <w:t>（</w:t>
      </w:r>
      <w:r w:rsidR="00E35057" w:rsidRPr="004334F1">
        <w:rPr>
          <w:rFonts w:eastAsia="新細明體"/>
          <w:b/>
          <w:bCs/>
        </w:rPr>
        <w:t>3</w:t>
      </w:r>
      <w:r w:rsidRPr="004334F1">
        <w:rPr>
          <w:rFonts w:eastAsia="新細明體"/>
          <w:b/>
          <w:bCs/>
        </w:rPr>
        <w:t>）</w:t>
      </w:r>
      <w:r w:rsidR="004A4835" w:rsidRPr="004334F1">
        <w:rPr>
          <w:rFonts w:eastAsia="新細明體" w:hint="eastAsia"/>
          <w:b/>
          <w:bCs/>
        </w:rPr>
        <w:t>觀察</w:t>
      </w:r>
      <w:r w:rsidRPr="004334F1">
        <w:rPr>
          <w:rFonts w:eastAsia="新細明體" w:hint="eastAsia"/>
          <w:b/>
          <w:bCs/>
        </w:rPr>
        <w:t>事相之進修</w:t>
      </w:r>
      <w:r w:rsidR="000A0D63" w:rsidRPr="004334F1">
        <w:rPr>
          <w:rFonts w:eastAsia="新細明體" w:hint="eastAsia"/>
          <w:b/>
          <w:bCs/>
        </w:rPr>
        <w:t>過程</w:t>
      </w:r>
    </w:p>
    <w:p w14:paraId="031159C1" w14:textId="77777777" w:rsidR="003A21F1" w:rsidRPr="00CA63D6" w:rsidRDefault="0014273A" w:rsidP="00741A81">
      <w:pPr>
        <w:ind w:leftChars="400" w:left="960"/>
        <w:jc w:val="both"/>
        <w:rPr>
          <w:b/>
        </w:rPr>
      </w:pPr>
      <w:r w:rsidRPr="00CA63D6">
        <w:rPr>
          <w:rFonts w:hint="eastAsia"/>
          <w:b/>
        </w:rPr>
        <w:t>菩薩的殊勝因行，與佛陀的究竟果德，為大乘經論的主要內容，也是大乘觀慧的甚深境界。</w:t>
      </w:r>
    </w:p>
    <w:p w14:paraId="4BAD0273" w14:textId="77777777" w:rsidR="00437EC6" w:rsidRPr="00CA63D6" w:rsidRDefault="0014273A" w:rsidP="00741A81">
      <w:pPr>
        <w:spacing w:beforeLines="30" w:before="108"/>
        <w:ind w:leftChars="400" w:left="960"/>
        <w:jc w:val="both"/>
        <w:rPr>
          <w:b/>
        </w:rPr>
      </w:pPr>
      <w:r w:rsidRPr="00CA63D6">
        <w:rPr>
          <w:rFonts w:hint="eastAsia"/>
        </w:rPr>
        <w:t>初學菩薩行，</w:t>
      </w:r>
      <w:r w:rsidRPr="00CA63D6">
        <w:rPr>
          <w:rFonts w:hint="eastAsia"/>
          <w:b/>
        </w:rPr>
        <w:t>對這祇能仰信，祇能以此為當前目標，而發諸身行，希求取證。</w:t>
      </w:r>
    </w:p>
    <w:p w14:paraId="4743DE9B" w14:textId="77777777" w:rsidR="0003454C" w:rsidRPr="00CA63D6" w:rsidRDefault="0014273A" w:rsidP="00741A81">
      <w:pPr>
        <w:spacing w:beforeLines="30" w:before="108"/>
        <w:ind w:leftChars="400" w:left="960"/>
        <w:jc w:val="both"/>
      </w:pPr>
      <w:r w:rsidRPr="00CA63D6">
        <w:rPr>
          <w:rFonts w:hint="eastAsia"/>
        </w:rPr>
        <w:lastRenderedPageBreak/>
        <w:t>真正的智慧現前，即是證悟法性，成就佛果。</w:t>
      </w:r>
    </w:p>
    <w:p w14:paraId="11BFAF36" w14:textId="77777777" w:rsidR="0047527A" w:rsidRPr="004334F1" w:rsidRDefault="00E614D3" w:rsidP="00BE1123">
      <w:pPr>
        <w:pStyle w:val="5"/>
        <w:keepNext/>
        <w:rPr>
          <w:rFonts w:eastAsia="新細明體"/>
          <w:b/>
          <w:bCs/>
        </w:rPr>
      </w:pPr>
      <w:r w:rsidRPr="004334F1">
        <w:rPr>
          <w:rFonts w:eastAsia="新細明體"/>
          <w:b/>
          <w:bCs/>
        </w:rPr>
        <w:t>3</w:t>
      </w:r>
      <w:r w:rsidRPr="004334F1">
        <w:rPr>
          <w:rFonts w:eastAsia="新細明體"/>
          <w:b/>
          <w:bCs/>
        </w:rPr>
        <w:t>、</w:t>
      </w:r>
      <w:r w:rsidR="004A4835" w:rsidRPr="004334F1">
        <w:rPr>
          <w:rFonts w:eastAsia="新細明體" w:hint="eastAsia"/>
          <w:b/>
          <w:bCs/>
        </w:rPr>
        <w:t>明</w:t>
      </w:r>
      <w:r w:rsidR="00E25E3E" w:rsidRPr="004334F1">
        <w:rPr>
          <w:rFonts w:eastAsia="新細明體" w:hint="eastAsia"/>
          <w:b/>
          <w:bCs/>
        </w:rPr>
        <w:t>究竟理性的體證</w:t>
      </w:r>
    </w:p>
    <w:p w14:paraId="01B1685D" w14:textId="77777777" w:rsidR="00132960" w:rsidRPr="004334F1" w:rsidRDefault="00132960" w:rsidP="00741A81">
      <w:pPr>
        <w:pStyle w:val="6"/>
        <w:spacing w:beforeLines="0" w:before="0"/>
        <w:rPr>
          <w:rFonts w:eastAsia="新細明體"/>
          <w:b/>
          <w:bCs/>
        </w:rPr>
      </w:pPr>
      <w:r w:rsidRPr="004334F1">
        <w:rPr>
          <w:rFonts w:eastAsia="新細明體"/>
          <w:b/>
          <w:bCs/>
        </w:rPr>
        <w:t>（</w:t>
      </w:r>
      <w:r w:rsidR="00E35057" w:rsidRPr="004334F1">
        <w:rPr>
          <w:rFonts w:eastAsia="新細明體" w:hint="eastAsia"/>
          <w:b/>
          <w:bCs/>
        </w:rPr>
        <w:t>1</w:t>
      </w:r>
      <w:r w:rsidRPr="004334F1">
        <w:rPr>
          <w:rFonts w:eastAsia="新細明體"/>
          <w:b/>
          <w:bCs/>
        </w:rPr>
        <w:t>）</w:t>
      </w:r>
      <w:r w:rsidR="0073667E" w:rsidRPr="004334F1">
        <w:rPr>
          <w:rFonts w:eastAsia="新細明體" w:hint="eastAsia"/>
          <w:b/>
          <w:bCs/>
        </w:rPr>
        <w:t>究竟理性的體證著重一切法空性</w:t>
      </w:r>
    </w:p>
    <w:p w14:paraId="0DFD5EAD" w14:textId="77777777" w:rsidR="003D1294" w:rsidRPr="00CA63D6" w:rsidRDefault="0014273A" w:rsidP="00741A81">
      <w:pPr>
        <w:ind w:leftChars="400" w:left="960"/>
        <w:jc w:val="both"/>
        <w:rPr>
          <w:b/>
        </w:rPr>
      </w:pPr>
      <w:r w:rsidRPr="00CA63D6">
        <w:rPr>
          <w:rFonts w:hint="eastAsia"/>
          <w:b/>
        </w:rPr>
        <w:t>而這究竟理性的體證，著重一切法空性。</w:t>
      </w:r>
    </w:p>
    <w:p w14:paraId="4C25D0BE" w14:textId="77777777" w:rsidR="0073667E" w:rsidRPr="004334F1" w:rsidRDefault="0073667E" w:rsidP="00741A81">
      <w:pPr>
        <w:pStyle w:val="6"/>
        <w:rPr>
          <w:rFonts w:eastAsia="新細明體"/>
          <w:b/>
          <w:bCs/>
        </w:rPr>
      </w:pPr>
      <w:r w:rsidRPr="004334F1">
        <w:rPr>
          <w:rFonts w:eastAsia="新細明體"/>
          <w:b/>
          <w:bCs/>
        </w:rPr>
        <w:t>（</w:t>
      </w:r>
      <w:r w:rsidR="00E35057" w:rsidRPr="004334F1">
        <w:rPr>
          <w:rFonts w:eastAsia="新細明體" w:hint="eastAsia"/>
          <w:b/>
          <w:bCs/>
        </w:rPr>
        <w:t>2</w:t>
      </w:r>
      <w:r w:rsidRPr="004334F1">
        <w:rPr>
          <w:rFonts w:eastAsia="新細明體"/>
          <w:b/>
          <w:bCs/>
        </w:rPr>
        <w:t>）大</w:t>
      </w:r>
      <w:r w:rsidRPr="004334F1">
        <w:rPr>
          <w:rFonts w:eastAsia="新細明體" w:hint="eastAsia"/>
          <w:b/>
          <w:bCs/>
        </w:rPr>
        <w:t>乘與二乘之究竟理性體證的差異</w:t>
      </w:r>
    </w:p>
    <w:p w14:paraId="61C5D4D9" w14:textId="77777777" w:rsidR="001B2842" w:rsidRPr="004334F1" w:rsidRDefault="001B2842" w:rsidP="00741A81">
      <w:pPr>
        <w:pStyle w:val="7"/>
        <w:widowControl w:val="0"/>
        <w:spacing w:beforeLines="0" w:before="0"/>
        <w:jc w:val="both"/>
        <w:rPr>
          <w:rFonts w:eastAsia="新細明體"/>
          <w:b/>
          <w:bCs/>
        </w:rPr>
      </w:pPr>
      <w:r w:rsidRPr="004334F1">
        <w:rPr>
          <w:rFonts w:eastAsia="新細明體" w:hint="eastAsia"/>
          <w:b/>
          <w:bCs/>
        </w:rPr>
        <w:t>A</w:t>
      </w:r>
      <w:r w:rsidRPr="004334F1">
        <w:rPr>
          <w:rFonts w:eastAsia="新細明體" w:hint="eastAsia"/>
          <w:b/>
          <w:bCs/>
        </w:rPr>
        <w:t>、</w:t>
      </w:r>
      <w:r w:rsidR="008670B4" w:rsidRPr="004334F1">
        <w:rPr>
          <w:rFonts w:eastAsia="新細明體" w:hint="eastAsia"/>
          <w:b/>
          <w:bCs/>
        </w:rPr>
        <w:t>總明有兩點不同</w:t>
      </w:r>
    </w:p>
    <w:p w14:paraId="7D838223" w14:textId="77777777" w:rsidR="003D1294" w:rsidRPr="00CA63D6" w:rsidRDefault="0014273A" w:rsidP="00741A81">
      <w:pPr>
        <w:ind w:leftChars="500" w:left="1200"/>
        <w:jc w:val="both"/>
      </w:pPr>
      <w:r w:rsidRPr="00CA63D6">
        <w:rPr>
          <w:rFonts w:hint="eastAsia"/>
          <w:b/>
        </w:rPr>
        <w:t>這與小乘慧有兩點不同</w:t>
      </w:r>
      <w:r w:rsidRPr="00CA63D6">
        <w:rPr>
          <w:rFonts w:hint="eastAsia"/>
        </w:rPr>
        <w:t>：</w:t>
      </w:r>
    </w:p>
    <w:p w14:paraId="39247BD7" w14:textId="77777777" w:rsidR="008670B4" w:rsidRPr="004334F1" w:rsidRDefault="008670B4" w:rsidP="00741A81">
      <w:pPr>
        <w:pStyle w:val="7"/>
        <w:widowControl w:val="0"/>
        <w:jc w:val="both"/>
        <w:rPr>
          <w:rFonts w:eastAsia="新細明體"/>
          <w:b/>
          <w:bCs/>
        </w:rPr>
      </w:pPr>
      <w:r w:rsidRPr="004334F1">
        <w:rPr>
          <w:rFonts w:eastAsia="新細明體"/>
          <w:b/>
          <w:bCs/>
        </w:rPr>
        <w:t>B</w:t>
      </w:r>
      <w:r w:rsidRPr="004334F1">
        <w:rPr>
          <w:rFonts w:eastAsia="新細明體" w:hint="eastAsia"/>
          <w:b/>
          <w:bCs/>
        </w:rPr>
        <w:t>、</w:t>
      </w:r>
      <w:r w:rsidR="009F0E91" w:rsidRPr="004334F1">
        <w:rPr>
          <w:rFonts w:eastAsia="新細明體" w:hint="eastAsia"/>
          <w:b/>
          <w:bCs/>
        </w:rPr>
        <w:t>別釋二種不同</w:t>
      </w:r>
    </w:p>
    <w:p w14:paraId="47AFBC26" w14:textId="77777777" w:rsidR="009F0E91" w:rsidRPr="004334F1" w:rsidRDefault="009F0E91" w:rsidP="00741A81">
      <w:pPr>
        <w:pStyle w:val="8"/>
        <w:widowControl w:val="0"/>
        <w:spacing w:beforeLines="0" w:before="0"/>
        <w:jc w:val="both"/>
        <w:rPr>
          <w:rFonts w:eastAsia="新細明體"/>
          <w:b/>
          <w:bCs/>
        </w:rPr>
      </w:pPr>
      <w:r w:rsidRPr="004334F1">
        <w:rPr>
          <w:rFonts w:eastAsia="新細明體"/>
          <w:b/>
          <w:bCs/>
        </w:rPr>
        <w:t>（</w:t>
      </w:r>
      <w:r w:rsidRPr="004334F1">
        <w:rPr>
          <w:rFonts w:eastAsia="新細明體" w:hint="eastAsia"/>
          <w:b/>
          <w:bCs/>
        </w:rPr>
        <w:t>A</w:t>
      </w:r>
      <w:r w:rsidRPr="004334F1">
        <w:rPr>
          <w:rFonts w:eastAsia="新細明體"/>
          <w:b/>
          <w:bCs/>
        </w:rPr>
        <w:t>）</w:t>
      </w:r>
      <w:r w:rsidRPr="004334F1">
        <w:rPr>
          <w:rFonts w:eastAsia="新細明體" w:hint="eastAsia"/>
          <w:b/>
          <w:bCs/>
        </w:rPr>
        <w:t>依悟入</w:t>
      </w:r>
      <w:r w:rsidR="00814A04" w:rsidRPr="004334F1">
        <w:rPr>
          <w:rFonts w:eastAsia="新細明體" w:hint="eastAsia"/>
          <w:b/>
          <w:bCs/>
        </w:rPr>
        <w:t>方式</w:t>
      </w:r>
      <w:r w:rsidRPr="004334F1">
        <w:rPr>
          <w:rFonts w:eastAsia="新細明體" w:hint="eastAsia"/>
          <w:b/>
          <w:bCs/>
        </w:rPr>
        <w:t>與依究極理性所開展之教理明二者不同</w:t>
      </w:r>
    </w:p>
    <w:p w14:paraId="3BD1DDDD" w14:textId="77777777" w:rsidR="00AD7126" w:rsidRPr="00CA63D6" w:rsidRDefault="0014273A" w:rsidP="00741A81">
      <w:pPr>
        <w:ind w:leftChars="600" w:left="1440"/>
        <w:jc w:val="both"/>
        <w:rPr>
          <w:b/>
        </w:rPr>
      </w:pPr>
      <w:r w:rsidRPr="00CA63D6">
        <w:rPr>
          <w:rFonts w:hint="eastAsia"/>
        </w:rPr>
        <w:t>第一、聲聞的證悟法性，是</w:t>
      </w:r>
      <w:r w:rsidRPr="00CA63D6">
        <w:rPr>
          <w:rFonts w:hint="eastAsia"/>
          <w:b/>
        </w:rPr>
        <w:t>由無常，而無我，而寂滅，</w:t>
      </w:r>
      <w:r w:rsidRPr="00CA63D6">
        <w:rPr>
          <w:rFonts w:hint="eastAsia"/>
          <w:b/>
          <w:u w:val="single"/>
        </w:rPr>
        <w:t>依三法印次第悟入</w:t>
      </w:r>
      <w:r w:rsidRPr="00CA63D6">
        <w:rPr>
          <w:rFonts w:hint="eastAsia"/>
        </w:rPr>
        <w:t>；</w:t>
      </w:r>
      <w:r w:rsidRPr="00CA63D6">
        <w:rPr>
          <w:rFonts w:hint="eastAsia"/>
          <w:b/>
        </w:rPr>
        <w:t>大乘觀慧，則</w:t>
      </w:r>
      <w:r w:rsidRPr="00CA63D6">
        <w:rPr>
          <w:rFonts w:hint="eastAsia"/>
          <w:b/>
          <w:u w:val="single"/>
        </w:rPr>
        <w:t>直入諸法空寂門</w:t>
      </w:r>
      <w:r w:rsidRPr="00CA63D6">
        <w:rPr>
          <w:rFonts w:hint="eastAsia"/>
          <w:b/>
        </w:rPr>
        <w:t>。</w:t>
      </w:r>
    </w:p>
    <w:p w14:paraId="7D393BE0" w14:textId="77777777" w:rsidR="00132960" w:rsidRPr="00CA63D6" w:rsidRDefault="0014273A" w:rsidP="00741A81">
      <w:pPr>
        <w:spacing w:beforeLines="30" w:before="108"/>
        <w:ind w:leftChars="600" w:left="1440"/>
        <w:jc w:val="both"/>
      </w:pPr>
      <w:r w:rsidRPr="00CA63D6">
        <w:rPr>
          <w:rFonts w:hint="eastAsia"/>
          <w:b/>
        </w:rPr>
        <w:t>同時，大乘本著這一究極理性，說明一切，開展一切，與無常為門的二乘觀境，顯然是不同的。經說苦等不可得，即是約此究竟法性而說。</w:t>
      </w:r>
    </w:p>
    <w:p w14:paraId="17BB035A" w14:textId="77777777" w:rsidR="0014273A" w:rsidRPr="00CA63D6" w:rsidRDefault="0014273A" w:rsidP="00741A81">
      <w:pPr>
        <w:spacing w:beforeLines="30" w:before="108"/>
        <w:ind w:leftChars="600" w:left="1440"/>
        <w:jc w:val="both"/>
      </w:pPr>
      <w:r w:rsidRPr="00CA63D6">
        <w:rPr>
          <w:rFonts w:hint="eastAsia"/>
        </w:rPr>
        <w:t>大乘教典依據所證觀境，安立了種種名字，如法性、真如、無我、空性、實際、不生滅性、如來藏等，有些經總集起來：「一切法無自性空，不生不滅，本來寂靜，自性涅槃」</w:t>
      </w:r>
      <w:r w:rsidR="00AD56C0" w:rsidRPr="00CA63D6">
        <w:rPr>
          <w:rStyle w:val="aa"/>
        </w:rPr>
        <w:footnoteReference w:id="41"/>
      </w:r>
      <w:r w:rsidRPr="00CA63D6">
        <w:rPr>
          <w:rFonts w:hint="eastAsia"/>
        </w:rPr>
        <w:t>；或說一切眾生本具法性，是常是恆，是真是實。</w:t>
      </w:r>
      <w:r w:rsidRPr="00CA63D6">
        <w:rPr>
          <w:rFonts w:hint="eastAsia"/>
          <w:b/>
        </w:rPr>
        <w:t>《中觀論》說一切法畢竟空，自性不可得，也即是闡示此一意義。</w:t>
      </w:r>
    </w:p>
    <w:p w14:paraId="7C7C5AA6" w14:textId="77777777" w:rsidR="001B2842" w:rsidRPr="004334F1" w:rsidRDefault="00247E0C" w:rsidP="00741A81">
      <w:pPr>
        <w:pStyle w:val="8"/>
        <w:widowControl w:val="0"/>
        <w:jc w:val="both"/>
        <w:rPr>
          <w:rFonts w:eastAsia="新細明體"/>
          <w:b/>
          <w:bCs/>
        </w:rPr>
      </w:pPr>
      <w:r w:rsidRPr="004334F1">
        <w:rPr>
          <w:rFonts w:eastAsia="新細明體"/>
          <w:b/>
          <w:bCs/>
        </w:rPr>
        <w:t>（</w:t>
      </w:r>
      <w:r w:rsidRPr="004334F1">
        <w:rPr>
          <w:rFonts w:eastAsia="新細明體"/>
          <w:b/>
          <w:bCs/>
        </w:rPr>
        <w:t>B</w:t>
      </w:r>
      <w:r w:rsidRPr="004334F1">
        <w:rPr>
          <w:rFonts w:eastAsia="新細明體"/>
          <w:b/>
          <w:bCs/>
        </w:rPr>
        <w:t>）</w:t>
      </w:r>
      <w:r w:rsidRPr="004334F1">
        <w:rPr>
          <w:rFonts w:eastAsia="新細明體" w:hint="eastAsia"/>
          <w:b/>
          <w:bCs/>
        </w:rPr>
        <w:t>依</w:t>
      </w:r>
      <w:r w:rsidR="00D669EE" w:rsidRPr="004334F1">
        <w:rPr>
          <w:rFonts w:eastAsia="新細明體" w:hint="eastAsia"/>
          <w:b/>
          <w:bCs/>
        </w:rPr>
        <w:t>觀察我、法之差異明二者不同</w:t>
      </w:r>
    </w:p>
    <w:p w14:paraId="49AE9308" w14:textId="77777777" w:rsidR="00814A04" w:rsidRPr="00CA63D6" w:rsidRDefault="0014273A" w:rsidP="00741A81">
      <w:pPr>
        <w:ind w:leftChars="600" w:left="1440"/>
        <w:jc w:val="both"/>
        <w:rPr>
          <w:b/>
        </w:rPr>
      </w:pPr>
      <w:r w:rsidRPr="00CA63D6">
        <w:rPr>
          <w:rFonts w:hint="eastAsia"/>
        </w:rPr>
        <w:t>第二、</w:t>
      </w:r>
      <w:r w:rsidRPr="00CA63D6">
        <w:rPr>
          <w:rFonts w:hint="eastAsia"/>
          <w:b/>
        </w:rPr>
        <w:t>聲聞者重於自我身心的觀察，</w:t>
      </w:r>
      <w:r w:rsidRPr="00CA63D6">
        <w:rPr>
          <w:rFonts w:hint="eastAsia"/>
        </w:rPr>
        <w:t>對外境似不大注意，</w:t>
      </w:r>
      <w:r w:rsidRPr="00CA63D6">
        <w:rPr>
          <w:rFonts w:hint="eastAsia"/>
          <w:b/>
        </w:rPr>
        <w:t>祇要證知身心無我無我所，就可得到解脫。</w:t>
      </w:r>
    </w:p>
    <w:p w14:paraId="494B7625" w14:textId="77777777" w:rsidR="0055701C" w:rsidRPr="00CA63D6" w:rsidRDefault="0014273A" w:rsidP="00741A81">
      <w:pPr>
        <w:spacing w:beforeLines="30" w:before="108"/>
        <w:ind w:leftChars="600" w:left="1440"/>
        <w:jc w:val="both"/>
      </w:pPr>
      <w:r w:rsidRPr="00CA63D6">
        <w:rPr>
          <w:rFonts w:hint="eastAsia"/>
        </w:rPr>
        <w:t>大乘則不然</w:t>
      </w:r>
      <w:r w:rsidR="0055701C" w:rsidRPr="00CA63D6">
        <w:rPr>
          <w:rFonts w:hint="eastAsia"/>
        </w:rPr>
        <w:t>：</w:t>
      </w:r>
    </w:p>
    <w:p w14:paraId="6F0033EB" w14:textId="77777777" w:rsidR="00814A04" w:rsidRPr="00CA63D6" w:rsidRDefault="0014273A" w:rsidP="00741A81">
      <w:pPr>
        <w:spacing w:beforeLines="30" w:before="108"/>
        <w:ind w:leftChars="700" w:left="1680"/>
        <w:jc w:val="both"/>
        <w:rPr>
          <w:vertAlign w:val="superscript"/>
        </w:rPr>
      </w:pPr>
      <w:r w:rsidRPr="00CA63D6">
        <w:rPr>
          <w:rFonts w:hint="eastAsia"/>
          <w:b/>
        </w:rPr>
        <w:t>龍樹所開示的中觀修道次第，最後雖仍以觀察無我無我所而得解脫，但在前些階段，菩薩卻要廣觀一切法空。</w:t>
      </w:r>
    </w:p>
    <w:p w14:paraId="75D4AD56" w14:textId="77777777" w:rsidR="0080504F" w:rsidRPr="00CA63D6" w:rsidRDefault="0014273A" w:rsidP="00741A81">
      <w:pPr>
        <w:spacing w:beforeLines="30" w:before="108"/>
        <w:ind w:leftChars="700" w:left="1680"/>
        <w:jc w:val="both"/>
        <w:rPr>
          <w:b/>
        </w:rPr>
      </w:pPr>
      <w:r w:rsidRPr="00CA63D6">
        <w:rPr>
          <w:rFonts w:hint="eastAsia"/>
        </w:rPr>
        <w:t>又如唯識學者，以眾生執著外境的實有性，為錯誤根本──遍計所執自性，所以它底唯識觀，雖以體悟平等空性的圓成實為究竟，但未證入此究竟唯識性之前，總是</w:t>
      </w:r>
      <w:r w:rsidRPr="00CA63D6">
        <w:rPr>
          <w:rFonts w:hint="eastAsia"/>
          <w:b/>
        </w:rPr>
        <w:t>先觀察離心的一切諸法，空無自性，唯識所現；由於心外無境，引入境空心寂的境地。</w:t>
      </w:r>
    </w:p>
    <w:p w14:paraId="7B0ABCE4" w14:textId="77777777" w:rsidR="00132960" w:rsidRPr="004334F1" w:rsidRDefault="00E614D3" w:rsidP="00741A81">
      <w:pPr>
        <w:pStyle w:val="5"/>
        <w:rPr>
          <w:rFonts w:eastAsia="新細明體"/>
          <w:b/>
          <w:bCs/>
        </w:rPr>
      </w:pPr>
      <w:r w:rsidRPr="004334F1">
        <w:rPr>
          <w:rFonts w:eastAsia="新細明體"/>
          <w:b/>
          <w:bCs/>
        </w:rPr>
        <w:t>4</w:t>
      </w:r>
      <w:r w:rsidRPr="004334F1">
        <w:rPr>
          <w:rFonts w:eastAsia="新細明體"/>
          <w:b/>
          <w:bCs/>
        </w:rPr>
        <w:t>、</w:t>
      </w:r>
      <w:r w:rsidR="004A4835" w:rsidRPr="004334F1">
        <w:rPr>
          <w:rFonts w:eastAsia="新細明體" w:hint="eastAsia"/>
          <w:b/>
          <w:bCs/>
        </w:rPr>
        <w:t>明事理真俗的修學進程</w:t>
      </w:r>
    </w:p>
    <w:p w14:paraId="65FD7262" w14:textId="77777777" w:rsidR="00A60531" w:rsidRPr="004334F1" w:rsidRDefault="00A60531" w:rsidP="00741A81">
      <w:pPr>
        <w:pStyle w:val="6"/>
        <w:spacing w:beforeLines="0" w:before="0"/>
        <w:rPr>
          <w:rFonts w:eastAsia="新細明體"/>
          <w:b/>
          <w:bCs/>
        </w:rPr>
      </w:pPr>
      <w:r w:rsidRPr="004334F1">
        <w:rPr>
          <w:rFonts w:eastAsia="新細明體"/>
          <w:b/>
          <w:bCs/>
        </w:rPr>
        <w:t>（</w:t>
      </w:r>
      <w:r w:rsidR="000B1BF1" w:rsidRPr="004334F1">
        <w:rPr>
          <w:rFonts w:eastAsia="新細明體" w:hint="eastAsia"/>
          <w:b/>
          <w:bCs/>
        </w:rPr>
        <w:t>1</w:t>
      </w:r>
      <w:r w:rsidRPr="004334F1">
        <w:rPr>
          <w:rFonts w:eastAsia="新細明體"/>
          <w:b/>
          <w:bCs/>
        </w:rPr>
        <w:t>）</w:t>
      </w:r>
      <w:r w:rsidRPr="004334F1">
        <w:rPr>
          <w:rFonts w:eastAsia="新細明體" w:hint="eastAsia"/>
          <w:b/>
          <w:bCs/>
        </w:rPr>
        <w:t>由事相之觀察</w:t>
      </w:r>
      <w:r w:rsidR="009E3F45" w:rsidRPr="004334F1">
        <w:rPr>
          <w:rFonts w:eastAsia="新細明體" w:hint="eastAsia"/>
          <w:b/>
          <w:bCs/>
        </w:rPr>
        <w:t>漸次轉進而契入</w:t>
      </w:r>
      <w:r w:rsidR="00E1324E" w:rsidRPr="004334F1">
        <w:rPr>
          <w:rFonts w:eastAsia="新細明體" w:hint="eastAsia"/>
          <w:b/>
          <w:bCs/>
        </w:rPr>
        <w:t>究竟</w:t>
      </w:r>
      <w:r w:rsidR="009E3F45" w:rsidRPr="004334F1">
        <w:rPr>
          <w:rFonts w:eastAsia="新細明體" w:hint="eastAsia"/>
          <w:b/>
          <w:bCs/>
        </w:rPr>
        <w:t>理性的體證</w:t>
      </w:r>
    </w:p>
    <w:p w14:paraId="471A07AC" w14:textId="77777777" w:rsidR="004970CC" w:rsidRPr="004334F1" w:rsidRDefault="004970CC" w:rsidP="00741A81">
      <w:pPr>
        <w:pStyle w:val="7"/>
        <w:widowControl w:val="0"/>
        <w:spacing w:beforeLines="0" w:before="0"/>
        <w:jc w:val="both"/>
        <w:rPr>
          <w:rFonts w:eastAsia="新細明體"/>
          <w:b/>
          <w:bCs/>
        </w:rPr>
      </w:pPr>
      <w:r w:rsidRPr="004334F1">
        <w:rPr>
          <w:rFonts w:eastAsia="新細明體" w:hint="eastAsia"/>
          <w:b/>
          <w:bCs/>
        </w:rPr>
        <w:t>A</w:t>
      </w:r>
      <w:r w:rsidRPr="004334F1">
        <w:rPr>
          <w:rFonts w:eastAsia="新細明體" w:hint="eastAsia"/>
          <w:b/>
          <w:bCs/>
        </w:rPr>
        <w:t>、明所觀境</w:t>
      </w:r>
    </w:p>
    <w:p w14:paraId="4CA524CE" w14:textId="77777777" w:rsidR="00635184" w:rsidRPr="00CA63D6" w:rsidRDefault="0014273A" w:rsidP="00741A81">
      <w:pPr>
        <w:ind w:leftChars="500" w:left="1200"/>
        <w:jc w:val="both"/>
      </w:pPr>
      <w:r w:rsidRPr="00CA63D6">
        <w:rPr>
          <w:rFonts w:hint="eastAsia"/>
        </w:rPr>
        <w:t>大乘不共慧，約事相方面，除生死世間的因緣果報、身心現象，還有菩薩行</w:t>
      </w:r>
      <w:r w:rsidRPr="00CA63D6">
        <w:rPr>
          <w:rFonts w:hint="eastAsia"/>
        </w:rPr>
        <w:lastRenderedPageBreak/>
        <w:t>為、佛果功德等等，都是它的觀境。</w:t>
      </w:r>
    </w:p>
    <w:p w14:paraId="7681CC13" w14:textId="77777777" w:rsidR="004970CC" w:rsidRPr="004334F1" w:rsidRDefault="004970CC" w:rsidP="00741A81">
      <w:pPr>
        <w:pStyle w:val="7"/>
        <w:widowControl w:val="0"/>
        <w:jc w:val="both"/>
        <w:rPr>
          <w:rFonts w:eastAsia="新細明體"/>
          <w:b/>
          <w:bCs/>
        </w:rPr>
      </w:pPr>
      <w:r w:rsidRPr="004334F1">
        <w:rPr>
          <w:rFonts w:eastAsia="新細明體" w:hint="eastAsia"/>
          <w:b/>
          <w:bCs/>
        </w:rPr>
        <w:t>B</w:t>
      </w:r>
      <w:r w:rsidRPr="004334F1">
        <w:rPr>
          <w:rFonts w:eastAsia="新細明體" w:hint="eastAsia"/>
          <w:b/>
          <w:bCs/>
        </w:rPr>
        <w:t>、明依二諦觀慧而聞、思、修、證</w:t>
      </w:r>
    </w:p>
    <w:p w14:paraId="6C7EDB8D" w14:textId="77777777" w:rsidR="0014273A" w:rsidRPr="00CA63D6" w:rsidRDefault="0014273A" w:rsidP="00741A81">
      <w:pPr>
        <w:ind w:leftChars="500" w:left="1200"/>
        <w:jc w:val="both"/>
      </w:pPr>
      <w:r w:rsidRPr="00CA63D6">
        <w:rPr>
          <w:rFonts w:hint="eastAsia"/>
          <w:b/>
        </w:rPr>
        <w:t>以此</w:t>
      </w:r>
      <w:r w:rsidRPr="00CA63D6">
        <w:rPr>
          <w:rFonts w:hint="eastAsia"/>
          <w:b/>
          <w:u w:val="single"/>
        </w:rPr>
        <w:t>世俗觀慧的信解</w:t>
      </w:r>
      <w:r w:rsidRPr="00CA63D6">
        <w:rPr>
          <w:rFonts w:hint="eastAsia"/>
          <w:b/>
        </w:rPr>
        <w:t>，再加以法無我性──</w:t>
      </w:r>
      <w:r w:rsidRPr="00CA63D6">
        <w:rPr>
          <w:rFonts w:hint="eastAsia"/>
          <w:b/>
          <w:u w:val="single"/>
        </w:rPr>
        <w:t>法空性的勝義觀慧</w:t>
      </w:r>
      <w:r w:rsidRPr="00CA63D6">
        <w:rPr>
          <w:rFonts w:hint="eastAsia"/>
          <w:b/>
        </w:rPr>
        <w:t>。依聞思修的不斷修習轉進，最後乃可證入諸法空性──真勝義諦。</w:t>
      </w:r>
    </w:p>
    <w:p w14:paraId="59B9AABB" w14:textId="77777777" w:rsidR="00A60531" w:rsidRPr="004334F1" w:rsidRDefault="00B143C2" w:rsidP="00741A81">
      <w:pPr>
        <w:pStyle w:val="7"/>
        <w:widowControl w:val="0"/>
        <w:jc w:val="both"/>
        <w:rPr>
          <w:rFonts w:eastAsia="新細明體"/>
          <w:b/>
          <w:bCs/>
        </w:rPr>
      </w:pPr>
      <w:r w:rsidRPr="004334F1">
        <w:rPr>
          <w:rFonts w:eastAsia="新細明體"/>
          <w:b/>
          <w:bCs/>
        </w:rPr>
        <w:t>C</w:t>
      </w:r>
      <w:r w:rsidRPr="004334F1">
        <w:rPr>
          <w:rFonts w:eastAsia="新細明體" w:hint="eastAsia"/>
          <w:b/>
          <w:bCs/>
        </w:rPr>
        <w:t>、</w:t>
      </w:r>
      <w:r w:rsidR="009F6150" w:rsidRPr="004334F1">
        <w:rPr>
          <w:rFonts w:eastAsia="新細明體" w:hint="eastAsia"/>
          <w:b/>
          <w:bCs/>
        </w:rPr>
        <w:t>就「事」即「理」</w:t>
      </w:r>
      <w:r w:rsidRPr="004334F1">
        <w:rPr>
          <w:rFonts w:eastAsia="新細明體" w:hint="eastAsia"/>
          <w:b/>
          <w:bCs/>
        </w:rPr>
        <w:t>而達「理」、「事」圓融</w:t>
      </w:r>
      <w:r w:rsidR="009F6150" w:rsidRPr="004334F1">
        <w:rPr>
          <w:rFonts w:eastAsia="新細明體" w:hint="eastAsia"/>
          <w:b/>
          <w:bCs/>
        </w:rPr>
        <w:t>」</w:t>
      </w:r>
    </w:p>
    <w:p w14:paraId="42D7A12C" w14:textId="77777777" w:rsidR="009F6150" w:rsidRPr="00CA63D6" w:rsidRDefault="0014273A" w:rsidP="00741A81">
      <w:pPr>
        <w:ind w:leftChars="500" w:left="1200"/>
        <w:jc w:val="both"/>
      </w:pPr>
      <w:r w:rsidRPr="00CA63D6">
        <w:rPr>
          <w:rFonts w:hint="eastAsia"/>
        </w:rPr>
        <w:t>修學大乘慧，貴在能夠</w:t>
      </w:r>
      <w:r w:rsidRPr="00CA63D6">
        <w:rPr>
          <w:rFonts w:hint="eastAsia"/>
          <w:b/>
        </w:rPr>
        <w:t>就事即理，從俗入真，不使事理脫節，真俗隔礙，</w:t>
      </w:r>
      <w:r w:rsidRPr="00CA63D6">
        <w:rPr>
          <w:rFonts w:hint="eastAsia"/>
        </w:rPr>
        <w:t>所以究竟圓滿的大乘觀慧，必達理事</w:t>
      </w:r>
      <w:r w:rsidRPr="00CA63D6">
        <w:rPr>
          <w:rFonts w:hint="eastAsia"/>
          <w:b/>
        </w:rPr>
        <w:t>圓融</w:t>
      </w:r>
      <w:r w:rsidRPr="00CA63D6">
        <w:rPr>
          <w:rFonts w:hint="eastAsia"/>
        </w:rPr>
        <w:t>、真實平等</w:t>
      </w:r>
      <w:r w:rsidRPr="00CA63D6">
        <w:rPr>
          <w:rFonts w:hint="eastAsia"/>
          <w:b/>
        </w:rPr>
        <w:t>無礙</w:t>
      </w:r>
      <w:r w:rsidRPr="00CA63D6">
        <w:rPr>
          <w:rFonts w:hint="eastAsia"/>
        </w:rPr>
        <w:t>的最高境界。</w:t>
      </w:r>
    </w:p>
    <w:p w14:paraId="654EFBA2" w14:textId="77777777" w:rsidR="003D1294" w:rsidRPr="00CA63D6" w:rsidRDefault="00E1324E" w:rsidP="00741A81">
      <w:pPr>
        <w:spacing w:beforeLines="30" w:before="108"/>
        <w:ind w:leftChars="500" w:left="1200"/>
        <w:jc w:val="both"/>
        <w:rPr>
          <w:b/>
        </w:rPr>
      </w:pPr>
      <w:r w:rsidRPr="00CA63D6">
        <w:rPr>
          <w:rFonts w:hint="eastAsia"/>
          <w:b/>
        </w:rPr>
        <w:t>然在初學者，即不能如此，因為圓融無礙，不是眾生的、初學的心境。</w:t>
      </w:r>
    </w:p>
    <w:p w14:paraId="22187036" w14:textId="77777777" w:rsidR="00F35B56" w:rsidRPr="004334F1" w:rsidRDefault="003C1560" w:rsidP="00741A81">
      <w:pPr>
        <w:pStyle w:val="6"/>
        <w:rPr>
          <w:rFonts w:eastAsia="新細明體"/>
          <w:b/>
          <w:bCs/>
        </w:rPr>
      </w:pPr>
      <w:r w:rsidRPr="004334F1">
        <w:rPr>
          <w:rFonts w:eastAsia="新細明體"/>
          <w:b/>
          <w:bCs/>
        </w:rPr>
        <w:t>（</w:t>
      </w:r>
      <w:r w:rsidR="000B1BF1" w:rsidRPr="004334F1">
        <w:rPr>
          <w:rFonts w:eastAsia="新細明體" w:hint="eastAsia"/>
          <w:b/>
          <w:bCs/>
        </w:rPr>
        <w:t>2</w:t>
      </w:r>
      <w:r w:rsidRPr="004334F1">
        <w:rPr>
          <w:rFonts w:eastAsia="新細明體"/>
          <w:b/>
          <w:bCs/>
        </w:rPr>
        <w:t>）</w:t>
      </w:r>
      <w:r w:rsidR="0026606D" w:rsidRPr="004334F1">
        <w:rPr>
          <w:rFonts w:eastAsia="新細明體" w:hint="eastAsia"/>
          <w:b/>
          <w:bCs/>
        </w:rPr>
        <w:t>印度諸大聖者所開導的修道次第</w:t>
      </w:r>
    </w:p>
    <w:p w14:paraId="1E9592D9" w14:textId="77777777" w:rsidR="00A4272E" w:rsidRPr="004334F1" w:rsidRDefault="00F35B56" w:rsidP="00741A81">
      <w:pPr>
        <w:pStyle w:val="7"/>
        <w:widowControl w:val="0"/>
        <w:spacing w:beforeLines="0" w:before="0"/>
        <w:jc w:val="both"/>
        <w:rPr>
          <w:rFonts w:eastAsia="新細明體"/>
          <w:b/>
          <w:bCs/>
        </w:rPr>
      </w:pPr>
      <w:r w:rsidRPr="004334F1">
        <w:rPr>
          <w:rFonts w:eastAsia="新細明體" w:hint="eastAsia"/>
          <w:b/>
          <w:bCs/>
        </w:rPr>
        <w:t>A</w:t>
      </w:r>
      <w:r w:rsidRPr="004334F1">
        <w:rPr>
          <w:rFonts w:eastAsia="新細明體" w:hint="eastAsia"/>
          <w:b/>
          <w:bCs/>
        </w:rPr>
        <w:t>、</w:t>
      </w:r>
      <w:r w:rsidR="001E38A2" w:rsidRPr="004334F1">
        <w:rPr>
          <w:rFonts w:eastAsia="新細明體" w:hint="eastAsia"/>
          <w:b/>
          <w:bCs/>
        </w:rPr>
        <w:t>舉法（</w:t>
      </w:r>
      <w:r w:rsidR="00A31D48" w:rsidRPr="004334F1">
        <w:rPr>
          <w:rFonts w:eastAsia="新細明體" w:hint="eastAsia"/>
          <w:b/>
          <w:bCs/>
        </w:rPr>
        <w:t>修證過程</w:t>
      </w:r>
      <w:r w:rsidR="001E38A2" w:rsidRPr="004334F1">
        <w:rPr>
          <w:rFonts w:eastAsia="新細明體" w:hint="eastAsia"/>
          <w:b/>
          <w:bCs/>
        </w:rPr>
        <w:t>）</w:t>
      </w:r>
    </w:p>
    <w:p w14:paraId="6B2F5064" w14:textId="77777777" w:rsidR="00F35B56" w:rsidRPr="004334F1" w:rsidRDefault="00A4272E" w:rsidP="00741A81">
      <w:pPr>
        <w:pStyle w:val="8"/>
        <w:widowControl w:val="0"/>
        <w:spacing w:beforeLines="0" w:before="0"/>
        <w:jc w:val="both"/>
        <w:rPr>
          <w:rFonts w:eastAsia="新細明體"/>
          <w:b/>
          <w:bCs/>
        </w:rPr>
      </w:pPr>
      <w:r w:rsidRPr="004334F1">
        <w:rPr>
          <w:rFonts w:eastAsia="新細明體" w:hint="eastAsia"/>
          <w:b/>
          <w:bCs/>
        </w:rPr>
        <w:t>（</w:t>
      </w:r>
      <w:r w:rsidRPr="004334F1">
        <w:rPr>
          <w:rFonts w:eastAsia="新細明體" w:hint="eastAsia"/>
          <w:b/>
          <w:bCs/>
        </w:rPr>
        <w:t>A</w:t>
      </w:r>
      <w:r w:rsidRPr="004334F1">
        <w:rPr>
          <w:rFonts w:eastAsia="新細明體" w:hint="eastAsia"/>
          <w:b/>
          <w:bCs/>
        </w:rPr>
        <w:t>）</w:t>
      </w:r>
      <w:r w:rsidR="00F35B56" w:rsidRPr="004334F1">
        <w:rPr>
          <w:rFonts w:eastAsia="新細明體" w:hint="eastAsia"/>
          <w:b/>
          <w:bCs/>
        </w:rPr>
        <w:t>由信解因果緣起、菩薩行願、佛果功德下手</w:t>
      </w:r>
    </w:p>
    <w:p w14:paraId="112C0A10" w14:textId="77777777" w:rsidR="00CF2E67" w:rsidRPr="00CA63D6" w:rsidRDefault="0014273A" w:rsidP="00741A81">
      <w:pPr>
        <w:ind w:leftChars="600" w:left="1440"/>
        <w:jc w:val="both"/>
      </w:pPr>
      <w:r w:rsidRPr="00CA63D6">
        <w:rPr>
          <w:rFonts w:hint="eastAsia"/>
          <w:b/>
        </w:rPr>
        <w:t>印度諸大聖者所開導的修道次第，絕無一入門即觀事事無礙、法法圓融的，而是</w:t>
      </w:r>
      <w:r w:rsidRPr="00CA63D6">
        <w:rPr>
          <w:rFonts w:hint="eastAsia"/>
        </w:rPr>
        <w:t>由信解因果緣起，菩薩行願、佛果功德下手</w:t>
      </w:r>
      <w:r w:rsidR="00CF2E67" w:rsidRPr="00CA63D6">
        <w:rPr>
          <w:rFonts w:hint="eastAsia"/>
        </w:rPr>
        <w:t>；</w:t>
      </w:r>
    </w:p>
    <w:p w14:paraId="618AB37E" w14:textId="77777777" w:rsidR="00F35B56" w:rsidRPr="004334F1" w:rsidRDefault="00A4272E" w:rsidP="00741A81">
      <w:pPr>
        <w:pStyle w:val="8"/>
        <w:widowControl w:val="0"/>
        <w:jc w:val="both"/>
        <w:rPr>
          <w:rFonts w:eastAsia="新細明體"/>
          <w:b/>
          <w:bCs/>
        </w:rPr>
      </w:pPr>
      <w:r w:rsidRPr="004334F1">
        <w:rPr>
          <w:rFonts w:eastAsia="新細明體" w:hint="eastAsia"/>
          <w:b/>
          <w:bCs/>
        </w:rPr>
        <w:t>（</w:t>
      </w:r>
      <w:r w:rsidR="00F35B56" w:rsidRPr="004334F1">
        <w:rPr>
          <w:rFonts w:eastAsia="新細明體" w:hint="eastAsia"/>
          <w:b/>
          <w:bCs/>
        </w:rPr>
        <w:t>B</w:t>
      </w:r>
      <w:r w:rsidRPr="004334F1">
        <w:rPr>
          <w:rFonts w:eastAsia="新細明體" w:hint="eastAsia"/>
          <w:b/>
          <w:bCs/>
        </w:rPr>
        <w:t>）由事入理、從俗證真</w:t>
      </w:r>
    </w:p>
    <w:p w14:paraId="2114E502" w14:textId="77777777" w:rsidR="00CF2E67" w:rsidRPr="00CA63D6" w:rsidRDefault="0014273A" w:rsidP="00741A81">
      <w:pPr>
        <w:ind w:leftChars="600" w:left="1440"/>
        <w:jc w:val="both"/>
      </w:pPr>
      <w:r w:rsidRPr="00CA63D6">
        <w:rPr>
          <w:rFonts w:hint="eastAsia"/>
        </w:rPr>
        <w:t>然後由事入理、從俗證真，體悟諸法空性，離諸戲論，畢竟寂滅。</w:t>
      </w:r>
    </w:p>
    <w:p w14:paraId="39A23759" w14:textId="77777777" w:rsidR="00F35B56" w:rsidRPr="004334F1" w:rsidRDefault="005D2B4A" w:rsidP="00741A81">
      <w:pPr>
        <w:pStyle w:val="8"/>
        <w:widowControl w:val="0"/>
        <w:jc w:val="both"/>
        <w:rPr>
          <w:rFonts w:eastAsia="新細明體"/>
          <w:b/>
          <w:bCs/>
        </w:rPr>
      </w:pPr>
      <w:r w:rsidRPr="004334F1">
        <w:rPr>
          <w:rFonts w:ascii="新細明體" w:eastAsia="新細明體" w:hAnsi="新細明體" w:hint="eastAsia"/>
          <w:b/>
          <w:bCs/>
        </w:rPr>
        <w:t>（</w:t>
      </w:r>
      <w:r w:rsidR="00F35B56" w:rsidRPr="004334F1">
        <w:rPr>
          <w:rFonts w:eastAsia="新細明體"/>
          <w:b/>
          <w:bCs/>
        </w:rPr>
        <w:t>C</w:t>
      </w:r>
      <w:r w:rsidRPr="004334F1">
        <w:rPr>
          <w:rFonts w:ascii="新細明體" w:eastAsia="新細明體" w:hAnsi="新細明體" w:hint="eastAsia"/>
          <w:b/>
          <w:bCs/>
        </w:rPr>
        <w:t>）</w:t>
      </w:r>
      <w:r w:rsidR="00A4272E" w:rsidRPr="004334F1">
        <w:rPr>
          <w:rFonts w:eastAsia="新細明體" w:hint="eastAsia"/>
          <w:b/>
          <w:bCs/>
        </w:rPr>
        <w:t>從真出俗而漸達真諦與俗諦的統一</w:t>
      </w:r>
    </w:p>
    <w:p w14:paraId="1F321EF6" w14:textId="77777777" w:rsidR="003D1294" w:rsidRPr="00CA63D6" w:rsidRDefault="0014273A" w:rsidP="00741A81">
      <w:pPr>
        <w:ind w:leftChars="600" w:left="1440"/>
        <w:jc w:val="both"/>
      </w:pPr>
      <w:r w:rsidRPr="00CA63D6">
        <w:rPr>
          <w:rFonts w:hint="eastAsia"/>
        </w:rPr>
        <w:t>此後乃能即理融事，從真出俗，漸達理性與事相，真諦與俗諦的統一。</w:t>
      </w:r>
    </w:p>
    <w:p w14:paraId="60DA7DBC" w14:textId="77777777" w:rsidR="009F6150" w:rsidRPr="004334F1" w:rsidRDefault="00A4272E" w:rsidP="00741A81">
      <w:pPr>
        <w:pStyle w:val="7"/>
        <w:widowControl w:val="0"/>
        <w:jc w:val="both"/>
        <w:rPr>
          <w:rFonts w:eastAsia="新細明體"/>
          <w:b/>
          <w:bCs/>
        </w:rPr>
      </w:pPr>
      <w:r w:rsidRPr="004334F1">
        <w:rPr>
          <w:rFonts w:eastAsia="新細明體"/>
          <w:b/>
          <w:bCs/>
        </w:rPr>
        <w:t>B</w:t>
      </w:r>
      <w:r w:rsidRPr="004334F1">
        <w:rPr>
          <w:rFonts w:eastAsia="新細明體" w:hint="eastAsia"/>
          <w:b/>
          <w:bCs/>
        </w:rPr>
        <w:t>、</w:t>
      </w:r>
      <w:r w:rsidR="001E38A2" w:rsidRPr="004334F1">
        <w:rPr>
          <w:rFonts w:eastAsia="新細明體" w:hint="eastAsia"/>
          <w:b/>
          <w:bCs/>
        </w:rPr>
        <w:t>舉喻（如</w:t>
      </w:r>
      <w:r w:rsidR="009F6150" w:rsidRPr="004334F1">
        <w:rPr>
          <w:rFonts w:eastAsia="新細明體" w:hint="eastAsia"/>
          <w:b/>
          <w:bCs/>
        </w:rPr>
        <w:t>金剛杵：首、尾粗大而中間狹小</w:t>
      </w:r>
      <w:r w:rsidR="001E38A2" w:rsidRPr="004334F1">
        <w:rPr>
          <w:rFonts w:eastAsia="新細明體" w:hint="eastAsia"/>
          <w:b/>
          <w:bCs/>
        </w:rPr>
        <w:t>）</w:t>
      </w:r>
    </w:p>
    <w:p w14:paraId="3916823E" w14:textId="77777777" w:rsidR="001E38A2" w:rsidRPr="00CA63D6" w:rsidRDefault="0014273A" w:rsidP="00741A81">
      <w:pPr>
        <w:ind w:leftChars="500" w:left="1200"/>
        <w:jc w:val="both"/>
        <w:rPr>
          <w:b/>
        </w:rPr>
      </w:pPr>
      <w:r w:rsidRPr="00CA63D6">
        <w:rPr>
          <w:rFonts w:hint="eastAsia"/>
          <w:b/>
        </w:rPr>
        <w:t>無著喻這修證過程，如金剛杵，首尾粗大而中間狹小。</w:t>
      </w:r>
      <w:r w:rsidR="00DB3B89" w:rsidRPr="00CA63D6">
        <w:rPr>
          <w:rStyle w:val="aa"/>
        </w:rPr>
        <w:footnoteReference w:id="42"/>
      </w:r>
    </w:p>
    <w:p w14:paraId="2F8F6269" w14:textId="77777777" w:rsidR="001E38A2" w:rsidRPr="004334F1" w:rsidRDefault="001E38A2" w:rsidP="00741A81">
      <w:pPr>
        <w:pStyle w:val="7"/>
        <w:widowControl w:val="0"/>
        <w:jc w:val="both"/>
        <w:rPr>
          <w:rFonts w:eastAsia="新細明體"/>
          <w:b/>
          <w:bCs/>
        </w:rPr>
      </w:pPr>
      <w:r w:rsidRPr="004334F1">
        <w:rPr>
          <w:rFonts w:eastAsia="新細明體"/>
          <w:b/>
          <w:bCs/>
        </w:rPr>
        <w:t>C</w:t>
      </w:r>
      <w:r w:rsidRPr="004334F1">
        <w:rPr>
          <w:rFonts w:eastAsia="新細明體" w:hint="eastAsia"/>
          <w:b/>
          <w:bCs/>
        </w:rPr>
        <w:t>、法喻合</w:t>
      </w:r>
    </w:p>
    <w:p w14:paraId="2ABF207A" w14:textId="77777777" w:rsidR="001E38A2" w:rsidRPr="00CA63D6" w:rsidRDefault="0014273A" w:rsidP="00741A81">
      <w:pPr>
        <w:ind w:leftChars="500" w:left="1200"/>
        <w:jc w:val="both"/>
      </w:pPr>
      <w:r w:rsidRPr="00CA63D6">
        <w:rPr>
          <w:rFonts w:hint="eastAsia"/>
        </w:rPr>
        <w:t>最初發心修學，觀境廣大，法門無量；</w:t>
      </w:r>
    </w:p>
    <w:p w14:paraId="014DA2FE" w14:textId="77777777" w:rsidR="001E38A2" w:rsidRPr="00CA63D6" w:rsidRDefault="0014273A" w:rsidP="00741A81">
      <w:pPr>
        <w:spacing w:beforeLines="30" w:before="108"/>
        <w:ind w:leftChars="500" w:left="1200"/>
        <w:jc w:val="both"/>
      </w:pPr>
      <w:r w:rsidRPr="00CA63D6">
        <w:rPr>
          <w:rFonts w:hint="eastAsia"/>
        </w:rPr>
        <w:t>及至將悟證時，唯一真如，無絲毫自性相可得，所謂「無二寂靜之門」；「唯此一門」。這一階段，離一切相，道極狹隘；</w:t>
      </w:r>
    </w:p>
    <w:p w14:paraId="1A72A65E" w14:textId="77777777" w:rsidR="003D1294" w:rsidRPr="00CA63D6" w:rsidRDefault="0014273A" w:rsidP="00741A81">
      <w:pPr>
        <w:spacing w:beforeLines="30" w:before="108"/>
        <w:ind w:leftChars="500" w:left="1200"/>
        <w:jc w:val="both"/>
      </w:pPr>
      <w:r w:rsidRPr="00CA63D6">
        <w:rPr>
          <w:rFonts w:hint="eastAsia"/>
        </w:rPr>
        <w:t>要透過此門，真實獲證徹悟空性，才又起方便──後得智，廣觀無邊境相，起種種行。漸入漸深，到達即事即理，即俗即真，圓融無礙之佛境。</w:t>
      </w:r>
    </w:p>
    <w:p w14:paraId="3B65318D" w14:textId="77777777" w:rsidR="00F35B56" w:rsidRPr="004334F1" w:rsidRDefault="008F066E" w:rsidP="00741A81">
      <w:pPr>
        <w:pStyle w:val="6"/>
        <w:rPr>
          <w:rFonts w:eastAsia="新細明體"/>
          <w:b/>
          <w:bCs/>
        </w:rPr>
      </w:pPr>
      <w:r w:rsidRPr="004334F1">
        <w:rPr>
          <w:rFonts w:eastAsia="新細明體"/>
          <w:b/>
          <w:bCs/>
        </w:rPr>
        <w:t>（</w:t>
      </w:r>
      <w:r w:rsidR="000B1BF1" w:rsidRPr="004334F1">
        <w:rPr>
          <w:rFonts w:eastAsia="新細明體" w:hint="eastAsia"/>
          <w:b/>
          <w:bCs/>
        </w:rPr>
        <w:t>3</w:t>
      </w:r>
      <w:r w:rsidRPr="004334F1">
        <w:rPr>
          <w:rFonts w:eastAsia="新細明體"/>
          <w:b/>
          <w:bCs/>
        </w:rPr>
        <w:t>）</w:t>
      </w:r>
      <w:r w:rsidR="00EA0C89" w:rsidRPr="004334F1">
        <w:rPr>
          <w:rFonts w:eastAsia="新細明體" w:hint="eastAsia"/>
          <w:b/>
          <w:bCs/>
        </w:rPr>
        <w:t>明中國部分古德的教學方便</w:t>
      </w:r>
    </w:p>
    <w:p w14:paraId="342AC58D" w14:textId="77777777" w:rsidR="005974C3" w:rsidRPr="00CA63D6" w:rsidRDefault="0014273A" w:rsidP="00741A81">
      <w:pPr>
        <w:ind w:leftChars="400" w:left="960"/>
        <w:jc w:val="both"/>
        <w:rPr>
          <w:vertAlign w:val="superscript"/>
        </w:rPr>
      </w:pPr>
      <w:r w:rsidRPr="00CA63D6">
        <w:rPr>
          <w:rFonts w:hint="eastAsia"/>
        </w:rPr>
        <w:t>中國一分教學，直下觀於圓融無礙之境，與印度諸聖所說，多少差別。</w:t>
      </w:r>
    </w:p>
    <w:p w14:paraId="67E993C7" w14:textId="77777777" w:rsidR="005974C3" w:rsidRPr="00CA63D6" w:rsidRDefault="0014273A" w:rsidP="00741A81">
      <w:pPr>
        <w:spacing w:beforeLines="30" w:before="108"/>
        <w:ind w:leftChars="400" w:left="960"/>
        <w:jc w:val="both"/>
      </w:pPr>
      <w:r w:rsidRPr="00CA63D6">
        <w:rPr>
          <w:rFonts w:hint="eastAsia"/>
        </w:rPr>
        <w:t>而禪宗的修持，簡要直入，於實際身心受用，也比較得益要多些。</w:t>
      </w:r>
    </w:p>
    <w:p w14:paraId="06D7262B" w14:textId="77777777" w:rsidR="00132960" w:rsidRPr="00CA63D6" w:rsidRDefault="008F066E" w:rsidP="00741A81">
      <w:pPr>
        <w:pStyle w:val="6"/>
        <w:rPr>
          <w:rFonts w:eastAsia="新細明體"/>
          <w:sz w:val="24"/>
          <w:vertAlign w:val="superscript"/>
        </w:rPr>
      </w:pPr>
      <w:r w:rsidRPr="004334F1">
        <w:rPr>
          <w:rFonts w:eastAsia="新細明體"/>
          <w:b/>
          <w:bCs/>
        </w:rPr>
        <w:t>（</w:t>
      </w:r>
      <w:r w:rsidR="000B1BF1" w:rsidRPr="004334F1">
        <w:rPr>
          <w:rFonts w:eastAsia="新細明體" w:hint="eastAsia"/>
          <w:b/>
          <w:bCs/>
        </w:rPr>
        <w:t>4</w:t>
      </w:r>
      <w:r w:rsidRPr="004334F1">
        <w:rPr>
          <w:rFonts w:eastAsia="新細明體"/>
          <w:b/>
          <w:bCs/>
        </w:rPr>
        <w:t>）</w:t>
      </w:r>
      <w:r w:rsidR="00A7135F" w:rsidRPr="004334F1">
        <w:rPr>
          <w:rFonts w:eastAsia="新細明體" w:hint="eastAsia"/>
          <w:b/>
          <w:bCs/>
        </w:rPr>
        <w:t>明</w:t>
      </w:r>
      <w:r w:rsidR="0026603A" w:rsidRPr="004334F1">
        <w:rPr>
          <w:rFonts w:eastAsia="新細明體" w:hint="eastAsia"/>
          <w:b/>
          <w:bCs/>
        </w:rPr>
        <w:t>中觀或唯識皆以離相的空性為證悟的要點然後趣向佛果</w:t>
      </w:r>
    </w:p>
    <w:p w14:paraId="06DFF02E" w14:textId="77777777" w:rsidR="003D1294" w:rsidRPr="00CA63D6" w:rsidRDefault="0014273A" w:rsidP="00741A81">
      <w:pPr>
        <w:ind w:leftChars="400" w:left="960"/>
        <w:jc w:val="both"/>
        <w:rPr>
          <w:b/>
        </w:rPr>
      </w:pPr>
      <w:r w:rsidRPr="00CA63D6">
        <w:rPr>
          <w:rFonts w:hint="eastAsia"/>
        </w:rPr>
        <w:t>在印度，無論中觀或唯識，皆</w:t>
      </w:r>
      <w:r w:rsidRPr="00CA63D6">
        <w:rPr>
          <w:rFonts w:hint="eastAsia"/>
          <w:b/>
        </w:rPr>
        <w:t>以離相的空性為證悟的要點，然後才日見廣大，</w:t>
      </w:r>
      <w:r w:rsidRPr="00CA63D6">
        <w:rPr>
          <w:rFonts w:hint="eastAsia"/>
          <w:b/>
        </w:rPr>
        <w:lastRenderedPageBreak/>
        <w:t>趣向佛果。</w:t>
      </w:r>
    </w:p>
    <w:p w14:paraId="580DBCCC" w14:textId="77777777" w:rsidR="002A7525" w:rsidRPr="004334F1" w:rsidRDefault="002A7525" w:rsidP="00BE1123">
      <w:pPr>
        <w:pStyle w:val="2"/>
        <w:spacing w:line="356" w:lineRule="exact"/>
        <w:rPr>
          <w:rFonts w:eastAsia="新細明體"/>
          <w:b/>
          <w:bCs/>
        </w:rPr>
      </w:pPr>
      <w:bookmarkStart w:id="19" w:name="_Toc11258632"/>
      <w:r w:rsidRPr="004334F1">
        <w:rPr>
          <w:rFonts w:eastAsia="新細明體"/>
          <w:b/>
          <w:bCs/>
        </w:rPr>
        <w:t>（</w:t>
      </w:r>
      <w:r w:rsidRPr="004334F1">
        <w:rPr>
          <w:rFonts w:eastAsia="新細明體" w:hint="eastAsia"/>
          <w:b/>
          <w:bCs/>
        </w:rPr>
        <w:t>伍</w:t>
      </w:r>
      <w:r w:rsidRPr="004334F1">
        <w:rPr>
          <w:rFonts w:eastAsia="新細明體"/>
          <w:b/>
          <w:bCs/>
        </w:rPr>
        <w:t>）</w:t>
      </w:r>
      <w:r w:rsidRPr="004334F1">
        <w:rPr>
          <w:rFonts w:eastAsia="新細明體" w:hint="eastAsia"/>
          <w:b/>
          <w:bCs/>
        </w:rPr>
        <w:t>慧之進修</w:t>
      </w:r>
      <w:r w:rsidR="00095199" w:rsidRPr="004334F1">
        <w:rPr>
          <w:rStyle w:val="PageNumber1"/>
          <w:rFonts w:eastAsia="新細明體"/>
        </w:rPr>
        <w:t>（</w:t>
      </w:r>
      <w:r w:rsidR="00095199" w:rsidRPr="004334F1">
        <w:rPr>
          <w:rStyle w:val="PageNumber1"/>
          <w:rFonts w:eastAsia="新細明體" w:hint="eastAsia"/>
        </w:rPr>
        <w:t>p</w:t>
      </w:r>
      <w:r w:rsidR="00095199" w:rsidRPr="004334F1">
        <w:rPr>
          <w:rStyle w:val="PageNumber1"/>
          <w:rFonts w:eastAsia="新細明體"/>
        </w:rPr>
        <w:t>p.182-188</w:t>
      </w:r>
      <w:r w:rsidR="00095199" w:rsidRPr="004334F1">
        <w:rPr>
          <w:rStyle w:val="PageNumber1"/>
          <w:rFonts w:eastAsia="新細明體"/>
        </w:rPr>
        <w:t>）</w:t>
      </w:r>
      <w:bookmarkEnd w:id="19"/>
    </w:p>
    <w:p w14:paraId="2210BEC5" w14:textId="77777777" w:rsidR="002A7525" w:rsidRPr="004334F1" w:rsidRDefault="002A7525" w:rsidP="00BE1123">
      <w:pPr>
        <w:pStyle w:val="3"/>
        <w:spacing w:beforeLines="0" w:before="0" w:line="356" w:lineRule="exact"/>
        <w:rPr>
          <w:rFonts w:eastAsia="新細明體"/>
          <w:b/>
          <w:bCs/>
        </w:rPr>
      </w:pPr>
      <w:bookmarkStart w:id="20" w:name="_Toc11258633"/>
      <w:r w:rsidRPr="004334F1">
        <w:rPr>
          <w:rFonts w:eastAsia="新細明體"/>
          <w:b/>
          <w:bCs/>
        </w:rPr>
        <w:t>一</w:t>
      </w:r>
      <w:r w:rsidRPr="004334F1">
        <w:rPr>
          <w:rFonts w:eastAsia="新細明體" w:hint="eastAsia"/>
          <w:b/>
          <w:bCs/>
        </w:rPr>
        <w:t>、聞慧</w:t>
      </w:r>
      <w:bookmarkEnd w:id="20"/>
    </w:p>
    <w:p w14:paraId="77734B2D" w14:textId="77777777" w:rsidR="0089756B" w:rsidRPr="004334F1" w:rsidRDefault="005957B8" w:rsidP="00BE1123">
      <w:pPr>
        <w:pStyle w:val="4"/>
        <w:spacing w:beforeLines="0" w:before="0" w:line="356" w:lineRule="exact"/>
        <w:rPr>
          <w:rFonts w:eastAsia="新細明體"/>
          <w:b/>
          <w:bCs/>
        </w:rPr>
      </w:pPr>
      <w:r w:rsidRPr="004334F1">
        <w:rPr>
          <w:rFonts w:eastAsia="新細明體" w:hint="eastAsia"/>
          <w:b/>
          <w:bCs/>
        </w:rPr>
        <w:t>（</w:t>
      </w:r>
      <w:r w:rsidRPr="004334F1">
        <w:rPr>
          <w:rFonts w:eastAsia="新細明體"/>
          <w:b/>
          <w:bCs/>
        </w:rPr>
        <w:t>一）</w:t>
      </w:r>
      <w:r w:rsidRPr="004334F1">
        <w:rPr>
          <w:rFonts w:eastAsia="新細明體" w:hint="eastAsia"/>
          <w:b/>
          <w:bCs/>
        </w:rPr>
        <w:t>現證無漏必經聞、思、修</w:t>
      </w:r>
    </w:p>
    <w:p w14:paraId="1D1805B8" w14:textId="77777777" w:rsidR="0014273A" w:rsidRPr="00CA63D6" w:rsidRDefault="0014273A" w:rsidP="00BE1123">
      <w:pPr>
        <w:spacing w:line="356" w:lineRule="exact"/>
        <w:ind w:leftChars="200" w:left="480"/>
        <w:jc w:val="both"/>
      </w:pPr>
      <w:r w:rsidRPr="00CA63D6">
        <w:rPr>
          <w:rFonts w:hint="eastAsia"/>
        </w:rPr>
        <w:t>有些人，由於過去生中修得的宿慧深厚，於現在生，成為一聞即悟的根機。</w:t>
      </w:r>
      <w:r w:rsidRPr="00CA63D6">
        <w:rPr>
          <w:rFonts w:hint="eastAsia"/>
          <w:b/>
        </w:rPr>
        <w:t>但若將前後世連貫起來，依從初發心到現證的整個歷程說，則每個學佛者，都要經過聞、思、修的階段，才能獲得無漏現證慧（或稱現證三摩地），決沒有未經聞、思、修三有漏慧，而可躐等超證的。</w:t>
      </w:r>
    </w:p>
    <w:p w14:paraId="3DA02DCC" w14:textId="77777777" w:rsidR="0014273A" w:rsidRPr="00CA63D6" w:rsidRDefault="0014273A" w:rsidP="00BE1123">
      <w:pPr>
        <w:spacing w:beforeLines="30" w:before="108" w:line="356" w:lineRule="exact"/>
        <w:ind w:leftChars="200" w:left="480"/>
        <w:jc w:val="both"/>
      </w:pPr>
      <w:r w:rsidRPr="00CA63D6">
        <w:rPr>
          <w:rFonts w:hint="eastAsia"/>
        </w:rPr>
        <w:t>所以談到慧學，必然要依循一般進修軌則，分別說明這三有漏慧。現且先從聞慧說起。</w:t>
      </w:r>
    </w:p>
    <w:p w14:paraId="4509CFAA" w14:textId="77777777" w:rsidR="0014273A" w:rsidRPr="004334F1" w:rsidRDefault="005957B8" w:rsidP="00BE1123">
      <w:pPr>
        <w:pStyle w:val="4"/>
        <w:spacing w:line="356" w:lineRule="exact"/>
        <w:rPr>
          <w:rFonts w:eastAsia="新細明體"/>
          <w:b/>
          <w:bCs/>
        </w:rPr>
      </w:pPr>
      <w:r w:rsidRPr="004334F1">
        <w:rPr>
          <w:rFonts w:eastAsia="新細明體" w:hint="eastAsia"/>
          <w:b/>
          <w:bCs/>
        </w:rPr>
        <w:t>（二</w:t>
      </w:r>
      <w:r w:rsidRPr="004334F1">
        <w:rPr>
          <w:rFonts w:eastAsia="新細明體"/>
          <w:b/>
          <w:bCs/>
        </w:rPr>
        <w:t>）</w:t>
      </w:r>
      <w:r w:rsidRPr="004334F1">
        <w:rPr>
          <w:rFonts w:eastAsia="新細明體" w:hint="eastAsia"/>
          <w:b/>
          <w:bCs/>
        </w:rPr>
        <w:t>大小乘佛教一致公認聞、思、修為修行佛法必經的通道</w:t>
      </w:r>
    </w:p>
    <w:p w14:paraId="24707D75" w14:textId="77777777" w:rsidR="0014273A" w:rsidRPr="00CA63D6" w:rsidRDefault="0014273A" w:rsidP="00BE1123">
      <w:pPr>
        <w:spacing w:line="356" w:lineRule="exact"/>
        <w:ind w:leftChars="200" w:left="480"/>
        <w:jc w:val="both"/>
        <w:rPr>
          <w:b/>
        </w:rPr>
      </w:pPr>
      <w:r w:rsidRPr="00CA63D6">
        <w:rPr>
          <w:rFonts w:hint="eastAsia"/>
          <w:b/>
        </w:rPr>
        <w:t>在聲聞教裡，從初學到現證，有四預流支，即「親近善士，多聞熏習，如理思惟，法隨法行」。</w:t>
      </w:r>
      <w:r w:rsidRPr="00CA63D6">
        <w:rPr>
          <w:rFonts w:hint="eastAsia"/>
        </w:rPr>
        <w:t>這即是說，</w:t>
      </w:r>
      <w:r w:rsidRPr="00CA63D6">
        <w:rPr>
          <w:rFonts w:hint="eastAsia"/>
          <w:b/>
        </w:rPr>
        <w:t>初發心學佛，就要親近善知識；依善知識的開導，次第修習聞、思、修。</w:t>
      </w:r>
    </w:p>
    <w:p w14:paraId="0A89BD09" w14:textId="77777777" w:rsidR="0014273A" w:rsidRPr="00CA63D6" w:rsidRDefault="0014273A" w:rsidP="00BE1123">
      <w:pPr>
        <w:spacing w:beforeLines="30" w:before="108" w:line="356" w:lineRule="exact"/>
        <w:ind w:leftChars="200" w:left="480"/>
        <w:jc w:val="both"/>
      </w:pPr>
      <w:r w:rsidRPr="00CA63D6">
        <w:rPr>
          <w:rFonts w:hint="eastAsia"/>
        </w:rPr>
        <w:t>大乘教典，在這方面也揭示了十法行：書寫、供養、施他、諦聽、披讀、受持、諷誦、開演、思惟、修習。這些修行項目，有的（前八）屬於聞慧，有的（九）屬於思慧，有的（十）屬於修慧，全在三慧含攝之內。</w:t>
      </w:r>
    </w:p>
    <w:p w14:paraId="6125B957" w14:textId="77777777" w:rsidR="003D1294" w:rsidRPr="00CA63D6" w:rsidRDefault="0014273A" w:rsidP="00BE1123">
      <w:pPr>
        <w:spacing w:beforeLines="30" w:before="108" w:line="356" w:lineRule="exact"/>
        <w:ind w:leftChars="200" w:left="480"/>
        <w:jc w:val="both"/>
      </w:pPr>
      <w:r w:rsidRPr="00CA63D6">
        <w:rPr>
          <w:rFonts w:hint="eastAsia"/>
        </w:rPr>
        <w:t>可見</w:t>
      </w:r>
      <w:r w:rsidRPr="00CA63D6">
        <w:rPr>
          <w:rFonts w:hint="eastAsia"/>
          <w:b/>
        </w:rPr>
        <w:t>聞、思、修三有漏慧，為進修佛法必經的通道，是大小乘佛教一致公認的。</w:t>
      </w:r>
      <w:r w:rsidRPr="00CA63D6">
        <w:rPr>
          <w:rFonts w:hint="eastAsia"/>
        </w:rPr>
        <w:t>雖然，慧學的最高目標，是在體悟法性，而從修證的整個程序看，決不容忽視聞、思、修的基礎。</w:t>
      </w:r>
    </w:p>
    <w:p w14:paraId="7F442BD9" w14:textId="77777777" w:rsidR="00920397" w:rsidRPr="004334F1" w:rsidRDefault="00920397" w:rsidP="00BE1123">
      <w:pPr>
        <w:pStyle w:val="4"/>
        <w:spacing w:line="356" w:lineRule="exact"/>
        <w:rPr>
          <w:rFonts w:eastAsia="新細明體"/>
          <w:b/>
          <w:bCs/>
        </w:rPr>
      </w:pPr>
      <w:r w:rsidRPr="004334F1">
        <w:rPr>
          <w:rFonts w:eastAsia="新細明體" w:hint="eastAsia"/>
          <w:b/>
          <w:bCs/>
        </w:rPr>
        <w:t>（三</w:t>
      </w:r>
      <w:r w:rsidRPr="004334F1">
        <w:rPr>
          <w:rFonts w:eastAsia="新細明體"/>
          <w:b/>
          <w:bCs/>
        </w:rPr>
        <w:t>）</w:t>
      </w:r>
      <w:r w:rsidRPr="004334F1">
        <w:rPr>
          <w:rFonts w:eastAsia="新細明體" w:hint="eastAsia"/>
          <w:b/>
          <w:bCs/>
        </w:rPr>
        <w:t>聞慧之修學方式與應修事項</w:t>
      </w:r>
    </w:p>
    <w:p w14:paraId="75531D96" w14:textId="77777777" w:rsidR="00920397" w:rsidRPr="004334F1" w:rsidRDefault="00E614D3" w:rsidP="00BE1123">
      <w:pPr>
        <w:pStyle w:val="5"/>
        <w:spacing w:beforeLines="0" w:before="0" w:line="356" w:lineRule="exact"/>
        <w:rPr>
          <w:rFonts w:eastAsia="新細明體"/>
          <w:b/>
          <w:bCs/>
        </w:rPr>
      </w:pPr>
      <w:r w:rsidRPr="004334F1">
        <w:rPr>
          <w:rFonts w:eastAsia="新細明體" w:hint="eastAsia"/>
          <w:b/>
          <w:bCs/>
        </w:rPr>
        <w:t>1</w:t>
      </w:r>
      <w:r w:rsidRPr="004334F1">
        <w:rPr>
          <w:rFonts w:eastAsia="新細明體" w:hint="eastAsia"/>
          <w:b/>
          <w:bCs/>
        </w:rPr>
        <w:t>、</w:t>
      </w:r>
      <w:r w:rsidR="00920397" w:rsidRPr="004334F1">
        <w:rPr>
          <w:rFonts w:eastAsia="新細明體" w:hint="eastAsia"/>
          <w:b/>
          <w:bCs/>
        </w:rPr>
        <w:t>修學方式</w:t>
      </w:r>
    </w:p>
    <w:p w14:paraId="10A30A24" w14:textId="77777777" w:rsidR="003D1294" w:rsidRPr="00CA63D6" w:rsidRDefault="0014273A" w:rsidP="00BE1123">
      <w:pPr>
        <w:spacing w:line="356" w:lineRule="exact"/>
        <w:ind w:leftChars="300" w:left="720"/>
        <w:jc w:val="both"/>
      </w:pPr>
      <w:r w:rsidRPr="00CA63D6">
        <w:rPr>
          <w:rFonts w:hint="eastAsia"/>
        </w:rPr>
        <w:t>修習聞慧，</w:t>
      </w:r>
      <w:r w:rsidR="00166A83" w:rsidRPr="00CA63D6">
        <w:rPr>
          <w:vertAlign w:val="superscript"/>
        </w:rPr>
        <w:t>〔</w:t>
      </w:r>
      <w:r w:rsidR="00166A83" w:rsidRPr="00CA63D6">
        <w:rPr>
          <w:vertAlign w:val="superscript"/>
        </w:rPr>
        <w:t>1</w:t>
      </w:r>
      <w:r w:rsidR="00166A83" w:rsidRPr="00CA63D6">
        <w:rPr>
          <w:vertAlign w:val="superscript"/>
        </w:rPr>
        <w:t>〕</w:t>
      </w:r>
      <w:r w:rsidRPr="00CA63D6">
        <w:rPr>
          <w:rFonts w:hint="eastAsia"/>
        </w:rPr>
        <w:t>古代多親聞佛說，或由佛弟子的展轉傳授。因此，親近善知識，成了聞慧的先決條件。</w:t>
      </w:r>
      <w:r w:rsidR="00396166" w:rsidRPr="00CA63D6">
        <w:rPr>
          <w:vertAlign w:val="superscript"/>
        </w:rPr>
        <w:t>〔</w:t>
      </w:r>
      <w:r w:rsidR="00396166" w:rsidRPr="00CA63D6">
        <w:rPr>
          <w:rFonts w:hint="eastAsia"/>
          <w:vertAlign w:val="superscript"/>
        </w:rPr>
        <w:t>2</w:t>
      </w:r>
      <w:r w:rsidR="00396166" w:rsidRPr="00CA63D6">
        <w:rPr>
          <w:vertAlign w:val="superscript"/>
        </w:rPr>
        <w:t>〕</w:t>
      </w:r>
      <w:r w:rsidRPr="00CA63D6">
        <w:rPr>
          <w:rFonts w:hint="eastAsia"/>
        </w:rPr>
        <w:t>然從各種教典編集流通以後，稍具宿根者，即可自己披讀研習，依經論的教示而得正解，修行，成就聞慧。</w:t>
      </w:r>
    </w:p>
    <w:p w14:paraId="59C8CA4A" w14:textId="77777777" w:rsidR="00920397" w:rsidRPr="004334F1" w:rsidRDefault="00E614D3" w:rsidP="00BE1123">
      <w:pPr>
        <w:pStyle w:val="5"/>
        <w:spacing w:line="356" w:lineRule="exact"/>
        <w:rPr>
          <w:rFonts w:eastAsia="新細明體"/>
          <w:b/>
          <w:bCs/>
        </w:rPr>
      </w:pPr>
      <w:r w:rsidRPr="004334F1">
        <w:rPr>
          <w:rFonts w:eastAsia="新細明體" w:hint="eastAsia"/>
          <w:b/>
          <w:bCs/>
        </w:rPr>
        <w:t>2</w:t>
      </w:r>
      <w:r w:rsidRPr="004334F1">
        <w:rPr>
          <w:rFonts w:eastAsia="新細明體" w:hint="eastAsia"/>
          <w:b/>
          <w:bCs/>
        </w:rPr>
        <w:t>、</w:t>
      </w:r>
      <w:r w:rsidR="00920397" w:rsidRPr="004334F1">
        <w:rPr>
          <w:rFonts w:eastAsia="新細明體" w:hint="eastAsia"/>
          <w:b/>
          <w:bCs/>
        </w:rPr>
        <w:t>應修事項</w:t>
      </w:r>
    </w:p>
    <w:p w14:paraId="0705501A" w14:textId="77777777" w:rsidR="0014273A" w:rsidRPr="00CA63D6" w:rsidRDefault="0014273A" w:rsidP="00BE1123">
      <w:pPr>
        <w:spacing w:line="356" w:lineRule="exact"/>
        <w:ind w:leftChars="300" w:left="720"/>
        <w:jc w:val="both"/>
      </w:pPr>
      <w:r w:rsidRPr="00CA63D6">
        <w:rPr>
          <w:rFonts w:hint="eastAsia"/>
          <w:b/>
        </w:rPr>
        <w:t>從善知識或經論中，所聽聞的，是佛菩薩諸大聖者的言教；</w:t>
      </w:r>
      <w:r w:rsidRPr="00CA63D6">
        <w:rPr>
          <w:rFonts w:hint="eastAsia"/>
        </w:rPr>
        <w:t>至於如何聽聞學習的方式，聖典裡開列甚多，如諦聽、問疑，或自己閱讀、背誦、書寫等，這些都是進求聞慧應修的事項。</w:t>
      </w:r>
    </w:p>
    <w:p w14:paraId="71DEB967" w14:textId="77777777" w:rsidR="00115849" w:rsidRPr="004334F1" w:rsidRDefault="0098616C" w:rsidP="00BE1123">
      <w:pPr>
        <w:pStyle w:val="4"/>
        <w:spacing w:line="356" w:lineRule="exact"/>
        <w:rPr>
          <w:rFonts w:eastAsia="新細明體"/>
          <w:b/>
          <w:bCs/>
        </w:rPr>
      </w:pPr>
      <w:r w:rsidRPr="004334F1">
        <w:rPr>
          <w:rFonts w:eastAsia="新細明體" w:hint="eastAsia"/>
          <w:b/>
          <w:bCs/>
        </w:rPr>
        <w:t>（四</w:t>
      </w:r>
      <w:r w:rsidRPr="004334F1">
        <w:rPr>
          <w:rFonts w:eastAsia="新細明體"/>
          <w:b/>
          <w:bCs/>
        </w:rPr>
        <w:t>）</w:t>
      </w:r>
      <w:r w:rsidRPr="004334F1">
        <w:rPr>
          <w:rFonts w:eastAsia="新細明體" w:hint="eastAsia"/>
          <w:b/>
          <w:bCs/>
        </w:rPr>
        <w:t>聞慧</w:t>
      </w:r>
      <w:r w:rsidR="00347973" w:rsidRPr="004334F1">
        <w:rPr>
          <w:rFonts w:eastAsia="新細明體" w:hint="eastAsia"/>
          <w:b/>
          <w:bCs/>
        </w:rPr>
        <w:t>成就</w:t>
      </w:r>
      <w:r w:rsidR="00807B8F" w:rsidRPr="004334F1">
        <w:rPr>
          <w:rFonts w:eastAsia="新細明體" w:hint="eastAsia"/>
          <w:b/>
          <w:bCs/>
        </w:rPr>
        <w:t>必</w:t>
      </w:r>
      <w:r w:rsidR="00347973" w:rsidRPr="004334F1">
        <w:rPr>
          <w:rFonts w:eastAsia="新細明體" w:hint="eastAsia"/>
          <w:b/>
          <w:bCs/>
        </w:rPr>
        <w:t>須與「三法印」或「一實相印」相應</w:t>
      </w:r>
    </w:p>
    <w:p w14:paraId="087B9AF5" w14:textId="77777777" w:rsidR="00490E87" w:rsidRPr="00CA63D6" w:rsidRDefault="0014273A" w:rsidP="00BE1123">
      <w:pPr>
        <w:spacing w:line="356" w:lineRule="exact"/>
        <w:ind w:leftChars="200" w:left="480"/>
        <w:jc w:val="both"/>
        <w:rPr>
          <w:b/>
        </w:rPr>
      </w:pPr>
      <w:r w:rsidRPr="00CA63D6">
        <w:rPr>
          <w:rFonts w:hint="eastAsia"/>
        </w:rPr>
        <w:t>一般地說，聞慧總由聽聞師說，或自研讀經論而來，可是</w:t>
      </w:r>
      <w:r w:rsidRPr="00CA63D6">
        <w:rPr>
          <w:rFonts w:hint="eastAsia"/>
          <w:b/>
        </w:rPr>
        <w:t>最主要的一著，是必須理解到佛法的根本理趣。</w:t>
      </w:r>
    </w:p>
    <w:p w14:paraId="08F46A45" w14:textId="77777777" w:rsidR="00EE56EC" w:rsidRPr="00CA63D6" w:rsidRDefault="0014273A" w:rsidP="00BE1123">
      <w:pPr>
        <w:spacing w:beforeLines="30" w:before="108" w:line="356" w:lineRule="exact"/>
        <w:ind w:leftChars="200" w:left="480"/>
        <w:jc w:val="both"/>
        <w:rPr>
          <w:b/>
        </w:rPr>
      </w:pPr>
      <w:r w:rsidRPr="00CA63D6">
        <w:rPr>
          <w:rFonts w:hint="eastAsia"/>
        </w:rPr>
        <w:t>慧的修證，如上面所說，有三乘共慧與大乘不共慧，觀境非常廣泛；因果、緣起、佛果功德、菩薩行願，以及諸法極無自性的甚深空理，無不是慧之對觀境界。作為慧學初層基礎的聞慧，</w:t>
      </w:r>
      <w:r w:rsidRPr="00CA63D6">
        <w:rPr>
          <w:rFonts w:hint="eastAsia"/>
          <w:b/>
        </w:rPr>
        <w:t>對於種種名言法相，種種教理行門，自然要盡量廣求多聞。</w:t>
      </w:r>
      <w:r w:rsidRPr="00CA63D6">
        <w:rPr>
          <w:rFonts w:hint="eastAsia"/>
          <w:b/>
        </w:rPr>
        <w:lastRenderedPageBreak/>
        <w:t>然而佛教所重視的，是怎樣從無厭足，無止境的多聞中，領解佛法的精要，契悟不共世間的深義。</w:t>
      </w:r>
    </w:p>
    <w:p w14:paraId="239D9490" w14:textId="77777777" w:rsidR="003D1294" w:rsidRPr="00CA63D6" w:rsidRDefault="0014273A" w:rsidP="00741A81">
      <w:pPr>
        <w:spacing w:beforeLines="30" w:before="108"/>
        <w:ind w:leftChars="200" w:left="480"/>
        <w:jc w:val="both"/>
        <w:rPr>
          <w:b/>
        </w:rPr>
      </w:pPr>
      <w:r w:rsidRPr="00CA63D6">
        <w:rPr>
          <w:rFonts w:hint="eastAsia"/>
        </w:rPr>
        <w:t>所以按照佛法的根本意趣，</w:t>
      </w:r>
      <w:r w:rsidRPr="00CA63D6">
        <w:rPr>
          <w:rFonts w:hint="eastAsia"/>
          <w:b/>
        </w:rPr>
        <w:t>聞多識廣，並不就是聞慧；多聞博學而能契應三法印或一法印的，才夠得上稱為聞慧。</w:t>
      </w:r>
      <w:r w:rsidR="00396166" w:rsidRPr="00CA63D6">
        <w:rPr>
          <w:vertAlign w:val="superscript"/>
        </w:rPr>
        <w:t>〔</w:t>
      </w:r>
      <w:r w:rsidR="00396166" w:rsidRPr="00CA63D6">
        <w:rPr>
          <w:vertAlign w:val="superscript"/>
        </w:rPr>
        <w:t>1</w:t>
      </w:r>
      <w:r w:rsidR="00396166" w:rsidRPr="00CA63D6">
        <w:rPr>
          <w:vertAlign w:val="superscript"/>
        </w:rPr>
        <w:t>〕</w:t>
      </w:r>
      <w:r w:rsidRPr="00CA63D6">
        <w:rPr>
          <w:rFonts w:hint="eastAsia"/>
        </w:rPr>
        <w:t>如小乘經說，能如實諦觀無常、無我、涅槃寂滅，是名</w:t>
      </w:r>
      <w:r w:rsidRPr="00CA63D6">
        <w:rPr>
          <w:rFonts w:hint="eastAsia"/>
          <w:b/>
        </w:rPr>
        <w:t>多聞</w:t>
      </w:r>
      <w:r w:rsidRPr="00CA63D6">
        <w:rPr>
          <w:rFonts w:hint="eastAsia"/>
        </w:rPr>
        <w:t>。</w:t>
      </w:r>
      <w:r w:rsidR="00396166" w:rsidRPr="00CA63D6">
        <w:rPr>
          <w:vertAlign w:val="superscript"/>
        </w:rPr>
        <w:t>〔</w:t>
      </w:r>
      <w:r w:rsidR="00396166" w:rsidRPr="00CA63D6">
        <w:rPr>
          <w:rFonts w:hint="eastAsia"/>
          <w:vertAlign w:val="superscript"/>
        </w:rPr>
        <w:t>2</w:t>
      </w:r>
      <w:r w:rsidR="00396166" w:rsidRPr="00CA63D6">
        <w:rPr>
          <w:vertAlign w:val="superscript"/>
        </w:rPr>
        <w:t>〕</w:t>
      </w:r>
      <w:r w:rsidRPr="00CA63D6">
        <w:rPr>
          <w:rFonts w:hint="eastAsia"/>
        </w:rPr>
        <w:t>大乘教典則以堪聞法性空寂，或真如實性為</w:t>
      </w:r>
      <w:r w:rsidRPr="00CA63D6">
        <w:rPr>
          <w:rFonts w:hint="eastAsia"/>
          <w:b/>
        </w:rPr>
        <w:t>多聞</w:t>
      </w:r>
      <w:r w:rsidRPr="00CA63D6">
        <w:rPr>
          <w:rFonts w:hint="eastAsia"/>
        </w:rPr>
        <w:t>。</w:t>
      </w:r>
      <w:r w:rsidRPr="00CA63D6">
        <w:rPr>
          <w:rFonts w:hint="eastAsia"/>
          <w:b/>
        </w:rPr>
        <w:t>修學佛法，若不與三法印一法印相應，即是脫離佛法核心，聞慧不得成就。</w:t>
      </w:r>
    </w:p>
    <w:p w14:paraId="6F591454" w14:textId="77777777" w:rsidR="001C1AD2" w:rsidRPr="004334F1" w:rsidRDefault="001C1AD2" w:rsidP="00741A81">
      <w:pPr>
        <w:pStyle w:val="4"/>
        <w:rPr>
          <w:rFonts w:eastAsia="新細明體"/>
          <w:b/>
          <w:bCs/>
        </w:rPr>
      </w:pPr>
      <w:r w:rsidRPr="004334F1">
        <w:rPr>
          <w:rFonts w:eastAsia="新細明體" w:hint="eastAsia"/>
          <w:b/>
          <w:bCs/>
        </w:rPr>
        <w:t>（五</w:t>
      </w:r>
      <w:r w:rsidRPr="004334F1">
        <w:rPr>
          <w:rFonts w:eastAsia="新細明體"/>
          <w:b/>
          <w:bCs/>
        </w:rPr>
        <w:t>）</w:t>
      </w:r>
      <w:r w:rsidRPr="004334F1">
        <w:rPr>
          <w:rFonts w:eastAsia="新細明體" w:hint="eastAsia"/>
          <w:b/>
          <w:bCs/>
        </w:rPr>
        <w:t>聞慧須如實修練與體驗</w:t>
      </w:r>
    </w:p>
    <w:p w14:paraId="476DC750" w14:textId="77777777" w:rsidR="00347973" w:rsidRPr="00CA63D6" w:rsidRDefault="0014273A" w:rsidP="00741A81">
      <w:pPr>
        <w:ind w:leftChars="200" w:left="480"/>
        <w:jc w:val="both"/>
        <w:rPr>
          <w:b/>
        </w:rPr>
      </w:pPr>
      <w:r w:rsidRPr="00CA63D6">
        <w:rPr>
          <w:rFonts w:hint="eastAsia"/>
          <w:b/>
        </w:rPr>
        <w:t>若能於種種法相言說之中，把握得這個佛法要點，並發諸身心行為，如實修練與體驗，使令心地逐步清淨、安靜，然後乃能引發聞慧，真正得到佛法的利益。</w:t>
      </w:r>
    </w:p>
    <w:p w14:paraId="59841802" w14:textId="77777777" w:rsidR="003D1294" w:rsidRPr="00CA63D6" w:rsidRDefault="0014273A" w:rsidP="00741A81">
      <w:pPr>
        <w:spacing w:beforeLines="30" w:before="108"/>
        <w:ind w:leftChars="200" w:left="480"/>
        <w:jc w:val="both"/>
        <w:rPr>
          <w:b/>
        </w:rPr>
      </w:pPr>
      <w:r w:rsidRPr="00CA63D6">
        <w:rPr>
          <w:rFonts w:hint="eastAsia"/>
          <w:b/>
        </w:rPr>
        <w:t>所以聞慧雖是極淺顯的，極平實的初層基礎，但也需要精進一番，提煉一番，才可獲得成就。</w:t>
      </w:r>
    </w:p>
    <w:p w14:paraId="3B99FDA9" w14:textId="77777777" w:rsidR="009900A4" w:rsidRPr="004334F1" w:rsidRDefault="009900A4" w:rsidP="00741A81">
      <w:pPr>
        <w:pStyle w:val="4"/>
        <w:rPr>
          <w:rFonts w:eastAsia="新細明體"/>
          <w:b/>
          <w:bCs/>
        </w:rPr>
      </w:pPr>
      <w:r w:rsidRPr="004334F1">
        <w:rPr>
          <w:rFonts w:eastAsia="新細明體" w:hint="eastAsia"/>
          <w:b/>
          <w:bCs/>
        </w:rPr>
        <w:t>（六</w:t>
      </w:r>
      <w:r w:rsidRPr="004334F1">
        <w:rPr>
          <w:rFonts w:eastAsia="新細明體"/>
          <w:b/>
          <w:bCs/>
        </w:rPr>
        <w:t>）</w:t>
      </w:r>
      <w:r w:rsidRPr="004334F1">
        <w:rPr>
          <w:rFonts w:eastAsia="新細明體" w:hint="eastAsia"/>
          <w:b/>
          <w:bCs/>
        </w:rPr>
        <w:t>聞慧在四預流支與四依中之位置</w:t>
      </w:r>
    </w:p>
    <w:p w14:paraId="1DA51CAE" w14:textId="77777777" w:rsidR="009900A4" w:rsidRPr="004334F1" w:rsidRDefault="00E614D3" w:rsidP="00741A81">
      <w:pPr>
        <w:pStyle w:val="5"/>
        <w:spacing w:beforeLines="0" w:before="0"/>
        <w:rPr>
          <w:rFonts w:eastAsia="新細明體"/>
          <w:b/>
          <w:bCs/>
        </w:rPr>
      </w:pPr>
      <w:r w:rsidRPr="004334F1">
        <w:rPr>
          <w:rFonts w:eastAsia="新細明體" w:hint="eastAsia"/>
          <w:b/>
          <w:bCs/>
        </w:rPr>
        <w:t>1</w:t>
      </w:r>
      <w:r w:rsidRPr="004334F1">
        <w:rPr>
          <w:rFonts w:eastAsia="新細明體" w:hint="eastAsia"/>
          <w:b/>
          <w:bCs/>
        </w:rPr>
        <w:t>、</w:t>
      </w:r>
      <w:r w:rsidR="009900A4" w:rsidRPr="004334F1">
        <w:rPr>
          <w:rFonts w:eastAsia="新細明體" w:hint="eastAsia"/>
          <w:b/>
          <w:bCs/>
        </w:rPr>
        <w:t>在四預流支中之位置</w:t>
      </w:r>
    </w:p>
    <w:p w14:paraId="624A0258" w14:textId="77777777" w:rsidR="009900A4" w:rsidRPr="00CA63D6" w:rsidRDefault="0014273A" w:rsidP="00741A81">
      <w:pPr>
        <w:ind w:leftChars="300" w:left="720"/>
        <w:jc w:val="both"/>
        <w:rPr>
          <w:vertAlign w:val="superscript"/>
        </w:rPr>
      </w:pPr>
      <w:r w:rsidRPr="00CA63D6">
        <w:rPr>
          <w:rFonts w:hint="eastAsia"/>
        </w:rPr>
        <w:t>這在小乘的</w:t>
      </w:r>
      <w:r w:rsidRPr="00CA63D6">
        <w:rPr>
          <w:rFonts w:hint="eastAsia"/>
          <w:b/>
        </w:rPr>
        <w:t>四預流支，就是多聞熏習。</w:t>
      </w:r>
    </w:p>
    <w:p w14:paraId="4C48E094" w14:textId="77777777" w:rsidR="009900A4" w:rsidRPr="004334F1" w:rsidRDefault="00E614D3" w:rsidP="00741A81">
      <w:pPr>
        <w:pStyle w:val="5"/>
        <w:rPr>
          <w:rFonts w:eastAsia="新細明體"/>
          <w:b/>
          <w:bCs/>
        </w:rPr>
      </w:pPr>
      <w:r w:rsidRPr="004334F1">
        <w:rPr>
          <w:rFonts w:eastAsia="新細明體" w:hint="eastAsia"/>
          <w:b/>
          <w:bCs/>
        </w:rPr>
        <w:t>2</w:t>
      </w:r>
      <w:r w:rsidRPr="004334F1">
        <w:rPr>
          <w:rFonts w:eastAsia="新細明體" w:hint="eastAsia"/>
          <w:b/>
          <w:bCs/>
        </w:rPr>
        <w:t>、</w:t>
      </w:r>
      <w:r w:rsidR="009900A4" w:rsidRPr="004334F1">
        <w:rPr>
          <w:rFonts w:eastAsia="新細明體" w:hint="eastAsia"/>
          <w:b/>
          <w:bCs/>
        </w:rPr>
        <w:t>在四依中之位置</w:t>
      </w:r>
    </w:p>
    <w:p w14:paraId="22DC7C36" w14:textId="77777777" w:rsidR="003D1294" w:rsidRPr="00CA63D6" w:rsidRDefault="0014273A" w:rsidP="00741A81">
      <w:pPr>
        <w:ind w:leftChars="300" w:left="720"/>
        <w:jc w:val="both"/>
      </w:pPr>
      <w:r w:rsidRPr="00CA63D6">
        <w:rPr>
          <w:rFonts w:hint="eastAsia"/>
          <w:b/>
        </w:rPr>
        <w:t>假如衡之以四依，就應該是依義不依語，</w:t>
      </w:r>
      <w:r w:rsidRPr="00CA63D6">
        <w:rPr>
          <w:rFonts w:hint="eastAsia"/>
        </w:rPr>
        <w:t>因為多聞熏習，目的是要解悟經論所表詮的義理，而不在名相的積集，或文辭的嚴飾。</w:t>
      </w:r>
    </w:p>
    <w:p w14:paraId="7F95F36A" w14:textId="77777777" w:rsidR="00920397" w:rsidRPr="004334F1" w:rsidRDefault="009900A4" w:rsidP="00741A81">
      <w:pPr>
        <w:pStyle w:val="4"/>
        <w:rPr>
          <w:rFonts w:eastAsia="新細明體"/>
          <w:b/>
          <w:bCs/>
        </w:rPr>
      </w:pPr>
      <w:r w:rsidRPr="004334F1">
        <w:rPr>
          <w:rFonts w:eastAsia="新細明體" w:hint="eastAsia"/>
          <w:b/>
          <w:bCs/>
        </w:rPr>
        <w:t>（七</w:t>
      </w:r>
      <w:r w:rsidRPr="004334F1">
        <w:rPr>
          <w:rFonts w:eastAsia="新細明體"/>
          <w:b/>
          <w:bCs/>
        </w:rPr>
        <w:t>）</w:t>
      </w:r>
      <w:r w:rsidRPr="004334F1">
        <w:rPr>
          <w:rFonts w:eastAsia="新細明體" w:hint="eastAsia"/>
          <w:b/>
          <w:bCs/>
        </w:rPr>
        <w:t>多聞熏習的意義</w:t>
      </w:r>
    </w:p>
    <w:p w14:paraId="36A81482" w14:textId="77777777" w:rsidR="0014273A" w:rsidRPr="00CA63D6" w:rsidRDefault="0014273A" w:rsidP="00741A81">
      <w:pPr>
        <w:ind w:leftChars="200" w:left="480"/>
        <w:jc w:val="both"/>
      </w:pPr>
      <w:r w:rsidRPr="00CA63D6">
        <w:rPr>
          <w:rFonts w:hint="eastAsia"/>
        </w:rPr>
        <w:t>關於</w:t>
      </w:r>
      <w:r w:rsidRPr="00CA63D6">
        <w:rPr>
          <w:rFonts w:hint="eastAsia"/>
          <w:b/>
        </w:rPr>
        <w:t>多聞熏習的意義，可從兩方面去理會：</w:t>
      </w:r>
    </w:p>
    <w:p w14:paraId="69278163" w14:textId="77777777" w:rsidR="0014273A" w:rsidRPr="00CA63D6" w:rsidRDefault="0014273A" w:rsidP="00741A81">
      <w:pPr>
        <w:spacing w:beforeLines="30" w:before="108"/>
        <w:ind w:leftChars="200" w:left="480"/>
        <w:jc w:val="both"/>
        <w:rPr>
          <w:b/>
        </w:rPr>
      </w:pPr>
      <w:r w:rsidRPr="00CA63D6">
        <w:rPr>
          <w:rFonts w:hint="eastAsia"/>
          <w:b/>
        </w:rPr>
        <w:t>一、佛法窮深極廣，義門眾多，如發大乘心的學者，應有「法門無量誓願學」的廣大意欲，勤聽多學，一無厭足。</w:t>
      </w:r>
    </w:p>
    <w:p w14:paraId="2B9B9BB7" w14:textId="77777777" w:rsidR="0014273A" w:rsidRPr="00CA63D6" w:rsidRDefault="0014273A" w:rsidP="00741A81">
      <w:pPr>
        <w:spacing w:beforeLines="30" w:before="108"/>
        <w:ind w:leftChars="200" w:left="480"/>
        <w:jc w:val="both"/>
        <w:rPr>
          <w:b/>
        </w:rPr>
      </w:pPr>
      <w:r w:rsidRPr="00CA63D6">
        <w:rPr>
          <w:rFonts w:hint="eastAsia"/>
          <w:b/>
        </w:rPr>
        <w:t>二、對於每一法門，要不斷的認真研習，以求精熟。這樣不間斷的積集聞熏和深入，久而久之，內在的心體漸得清淨安定，而萌發悟性，一旦豁然大悟，即不離名言義相，而解了甚深佛法。</w:t>
      </w:r>
    </w:p>
    <w:p w14:paraId="0BB192C7" w14:textId="77777777" w:rsidR="003D1294" w:rsidRPr="00CA63D6" w:rsidRDefault="0014273A" w:rsidP="00741A81">
      <w:pPr>
        <w:spacing w:beforeLines="30" w:before="108"/>
        <w:ind w:leftChars="200" w:left="480"/>
        <w:jc w:val="both"/>
      </w:pPr>
      <w:r w:rsidRPr="00CA63D6">
        <w:rPr>
          <w:rFonts w:hint="eastAsia"/>
          <w:b/>
        </w:rPr>
        <w:t>多聞熏習，確是慧學中最重要的一個起點，每個學佛的人，都應該以此為當前目標而趨入！</w:t>
      </w:r>
    </w:p>
    <w:p w14:paraId="365880DC" w14:textId="77777777" w:rsidR="008043F9" w:rsidRPr="004334F1" w:rsidRDefault="008043F9" w:rsidP="00741A81">
      <w:pPr>
        <w:pStyle w:val="3"/>
        <w:rPr>
          <w:rFonts w:eastAsia="新細明體"/>
          <w:b/>
          <w:bCs/>
        </w:rPr>
      </w:pPr>
      <w:bookmarkStart w:id="21" w:name="_Toc11258634"/>
      <w:r w:rsidRPr="004334F1">
        <w:rPr>
          <w:rFonts w:eastAsia="新細明體" w:hint="eastAsia"/>
          <w:b/>
          <w:bCs/>
        </w:rPr>
        <w:t>二、思慧</w:t>
      </w:r>
      <w:bookmarkEnd w:id="21"/>
    </w:p>
    <w:p w14:paraId="7C5443F9" w14:textId="77777777" w:rsidR="008043F9" w:rsidRPr="004334F1" w:rsidRDefault="008043F9" w:rsidP="00741A81">
      <w:pPr>
        <w:pStyle w:val="4"/>
        <w:spacing w:beforeLines="0" w:before="0"/>
        <w:rPr>
          <w:rFonts w:eastAsia="新細明體"/>
          <w:b/>
          <w:bCs/>
        </w:rPr>
      </w:pPr>
      <w:r w:rsidRPr="004334F1">
        <w:rPr>
          <w:rFonts w:eastAsia="新細明體" w:hint="eastAsia"/>
          <w:b/>
          <w:bCs/>
        </w:rPr>
        <w:t>（一）</w:t>
      </w:r>
      <w:r w:rsidR="00975CCC" w:rsidRPr="004334F1">
        <w:rPr>
          <w:rFonts w:eastAsia="新細明體" w:hint="eastAsia"/>
          <w:b/>
          <w:bCs/>
        </w:rPr>
        <w:t>對於所聞的佛法加以思惟抉擇</w:t>
      </w:r>
    </w:p>
    <w:p w14:paraId="47C08F4F" w14:textId="77777777" w:rsidR="009900A4" w:rsidRPr="00CA63D6" w:rsidRDefault="0014273A" w:rsidP="00741A81">
      <w:pPr>
        <w:ind w:leftChars="200" w:left="480"/>
        <w:jc w:val="both"/>
      </w:pPr>
      <w:r w:rsidRPr="00CA63D6">
        <w:rPr>
          <w:rFonts w:hint="eastAsia"/>
        </w:rPr>
        <w:t>依多聞熏習而成就聞慧，是修學佛法的第一步驟；其次、就是對於所聞的佛法，加以思惟抉擇。</w:t>
      </w:r>
    </w:p>
    <w:p w14:paraId="41469A3F" w14:textId="77777777" w:rsidR="003D1294" w:rsidRPr="00CA63D6" w:rsidRDefault="0014273A" w:rsidP="00741A81">
      <w:pPr>
        <w:spacing w:beforeLines="30" w:before="108"/>
        <w:ind w:leftChars="200" w:left="480"/>
        <w:jc w:val="both"/>
        <w:rPr>
          <w:b/>
        </w:rPr>
      </w:pPr>
      <w:r w:rsidRPr="00CA63D6">
        <w:rPr>
          <w:rFonts w:hint="eastAsia"/>
          <w:b/>
        </w:rPr>
        <w:t>思慧，已不再重視名言章句的聞慧，而是進入抉擇義理的階段了。</w:t>
      </w:r>
    </w:p>
    <w:p w14:paraId="4C9846D7" w14:textId="77777777" w:rsidR="00975CCC" w:rsidRPr="004334F1" w:rsidRDefault="00975CCC" w:rsidP="00741A81">
      <w:pPr>
        <w:pStyle w:val="4"/>
        <w:rPr>
          <w:rFonts w:eastAsia="新細明體"/>
          <w:b/>
          <w:bCs/>
        </w:rPr>
      </w:pPr>
      <w:r w:rsidRPr="004334F1">
        <w:rPr>
          <w:rFonts w:eastAsia="新細明體" w:hint="eastAsia"/>
          <w:b/>
          <w:bCs/>
        </w:rPr>
        <w:t>（二）思慧在四預流支與四依中之位置</w:t>
      </w:r>
    </w:p>
    <w:p w14:paraId="08E28BC9" w14:textId="77777777" w:rsidR="009900A4" w:rsidRPr="00CA63D6" w:rsidRDefault="0014273A" w:rsidP="00741A81">
      <w:pPr>
        <w:ind w:leftChars="200" w:left="480"/>
        <w:jc w:val="both"/>
        <w:rPr>
          <w:b/>
        </w:rPr>
      </w:pPr>
      <w:r w:rsidRPr="00CA63D6">
        <w:rPr>
          <w:rFonts w:hint="eastAsia"/>
          <w:b/>
        </w:rPr>
        <w:t>這在四預流支，即如理思惟；衡以四依，則應依了義不依不了義。</w:t>
      </w:r>
    </w:p>
    <w:p w14:paraId="76196426" w14:textId="77777777" w:rsidR="003D1294" w:rsidRPr="00CA63D6" w:rsidRDefault="0014273A" w:rsidP="00741A81">
      <w:pPr>
        <w:spacing w:beforeLines="30" w:before="108"/>
        <w:ind w:leftChars="200" w:left="480"/>
        <w:jc w:val="both"/>
      </w:pPr>
      <w:r w:rsidRPr="00CA63D6">
        <w:rPr>
          <w:rFonts w:hint="eastAsia"/>
        </w:rPr>
        <w:lastRenderedPageBreak/>
        <w:t>合乎正理的思惟抉擇，應依了義教，以了義教為準繩，然後衡量佛法，所得到的簡擇慧，才會正確。否則所思所惟，非偏即邪，怎能契合佛法的本義！</w:t>
      </w:r>
    </w:p>
    <w:p w14:paraId="4724069B" w14:textId="77777777" w:rsidR="00975CCC" w:rsidRPr="004334F1" w:rsidRDefault="00975CCC" w:rsidP="00741A81">
      <w:pPr>
        <w:pStyle w:val="4"/>
        <w:rPr>
          <w:rFonts w:eastAsia="新細明體"/>
          <w:b/>
          <w:bCs/>
        </w:rPr>
      </w:pPr>
      <w:r w:rsidRPr="004334F1">
        <w:rPr>
          <w:rFonts w:eastAsia="新細明體" w:hint="eastAsia"/>
          <w:b/>
          <w:bCs/>
        </w:rPr>
        <w:t>（三）</w:t>
      </w:r>
      <w:r w:rsidR="004512D6" w:rsidRPr="004334F1">
        <w:rPr>
          <w:rFonts w:eastAsia="新細明體" w:hint="eastAsia"/>
          <w:b/>
          <w:bCs/>
        </w:rPr>
        <w:t>修習思慧、抉擇義理之原則</w:t>
      </w:r>
    </w:p>
    <w:p w14:paraId="4C1E4B70" w14:textId="77777777" w:rsidR="00975CCC" w:rsidRPr="004334F1" w:rsidRDefault="00E614D3" w:rsidP="00741A81">
      <w:pPr>
        <w:pStyle w:val="5"/>
        <w:spacing w:beforeLines="0" w:before="0"/>
        <w:rPr>
          <w:rFonts w:eastAsia="新細明體"/>
          <w:b/>
          <w:bCs/>
        </w:rPr>
      </w:pPr>
      <w:r w:rsidRPr="004334F1">
        <w:rPr>
          <w:rFonts w:eastAsia="新細明體"/>
          <w:b/>
          <w:bCs/>
        </w:rPr>
        <w:t>1</w:t>
      </w:r>
      <w:r w:rsidRPr="004334F1">
        <w:rPr>
          <w:rFonts w:eastAsia="新細明體"/>
          <w:b/>
          <w:bCs/>
        </w:rPr>
        <w:t>、</w:t>
      </w:r>
      <w:r w:rsidR="00975CCC" w:rsidRPr="004334F1">
        <w:rPr>
          <w:rFonts w:eastAsia="新細明體" w:hint="eastAsia"/>
          <w:b/>
          <w:bCs/>
        </w:rPr>
        <w:t>因適應眾生根性而施設了義、不了義教</w:t>
      </w:r>
    </w:p>
    <w:p w14:paraId="4140ED71" w14:textId="77777777" w:rsidR="00975CCC" w:rsidRPr="00CA63D6" w:rsidRDefault="0014273A" w:rsidP="00741A81">
      <w:pPr>
        <w:ind w:leftChars="300" w:left="720"/>
        <w:jc w:val="both"/>
      </w:pPr>
      <w:r w:rsidRPr="00CA63D6">
        <w:rPr>
          <w:rFonts w:hint="eastAsia"/>
        </w:rPr>
        <w:t>佛陀的教法，原是一味平等的，但因適應世間種種根性不等的眾生，而不得不隨機施設無量無邊的方便法門，於是一味平等、圓滿究竟的佛法，有了了義不了義之分。</w:t>
      </w:r>
    </w:p>
    <w:p w14:paraId="72E1D526" w14:textId="77777777" w:rsidR="00975CCC" w:rsidRPr="004334F1" w:rsidRDefault="00E614D3" w:rsidP="00741A81">
      <w:pPr>
        <w:pStyle w:val="5"/>
        <w:rPr>
          <w:rFonts w:eastAsia="新細明體"/>
          <w:b/>
          <w:bCs/>
        </w:rPr>
      </w:pPr>
      <w:r w:rsidRPr="004334F1">
        <w:rPr>
          <w:rFonts w:eastAsia="新細明體"/>
          <w:b/>
          <w:bCs/>
        </w:rPr>
        <w:t>2</w:t>
      </w:r>
      <w:r w:rsidRPr="004334F1">
        <w:rPr>
          <w:rFonts w:eastAsia="新細明體"/>
          <w:b/>
          <w:bCs/>
        </w:rPr>
        <w:t>、</w:t>
      </w:r>
      <w:r w:rsidR="00975CCC" w:rsidRPr="004334F1">
        <w:rPr>
          <w:rFonts w:eastAsia="新細明體" w:hint="eastAsia"/>
          <w:b/>
          <w:bCs/>
        </w:rPr>
        <w:t>抉擇義理應以了義抉擇不了義</w:t>
      </w:r>
    </w:p>
    <w:p w14:paraId="5CBB0F7C" w14:textId="77777777" w:rsidR="00166A83" w:rsidRPr="00CA63D6" w:rsidRDefault="0014273A" w:rsidP="00741A81">
      <w:pPr>
        <w:ind w:leftChars="300" w:left="720"/>
        <w:jc w:val="both"/>
      </w:pPr>
      <w:r w:rsidRPr="00CA63D6">
        <w:rPr>
          <w:rFonts w:hint="eastAsia"/>
        </w:rPr>
        <w:t>修習思慧，抉擇義理，其原則是：以了義抉擇不了義，而不得以不了義抉擇了義，因為衡量教義的是否究竟圓滿，絕不能以不究竟不圓滿的教義為準則的。</w:t>
      </w:r>
    </w:p>
    <w:p w14:paraId="0F4DEB7B" w14:textId="77777777" w:rsidR="00975CCC" w:rsidRPr="00CA63D6" w:rsidRDefault="0014273A" w:rsidP="00741A81">
      <w:pPr>
        <w:spacing w:beforeLines="30" w:before="108"/>
        <w:ind w:leftChars="300" w:left="720"/>
        <w:jc w:val="both"/>
      </w:pPr>
      <w:r w:rsidRPr="00CA63D6">
        <w:rPr>
          <w:rFonts w:hint="eastAsia"/>
        </w:rPr>
        <w:t>比方說，佛常宣示無我，但為了引度某一類眾生，有時也方便說有我；無我是了義教，究竟說；有我是不了義教，非究竟說。那麼我們要衡量這兩者孰為正理，必定要依據無我，去抉擇有我，解了佛說有我的方便意趣，決不能顛倒過來，以有我為了義的根據，而去抉擇無我，修正無我。</w:t>
      </w:r>
    </w:p>
    <w:p w14:paraId="3B4F8295" w14:textId="77777777" w:rsidR="00975CCC" w:rsidRPr="004334F1" w:rsidRDefault="00E614D3" w:rsidP="00741A81">
      <w:pPr>
        <w:pStyle w:val="5"/>
        <w:rPr>
          <w:rFonts w:eastAsia="新細明體"/>
          <w:b/>
          <w:bCs/>
        </w:rPr>
      </w:pPr>
      <w:r w:rsidRPr="004334F1">
        <w:rPr>
          <w:rFonts w:eastAsia="新細明體"/>
          <w:b/>
          <w:bCs/>
        </w:rPr>
        <w:t>3</w:t>
      </w:r>
      <w:r w:rsidRPr="004334F1">
        <w:rPr>
          <w:rFonts w:eastAsia="新細明體"/>
          <w:b/>
          <w:bCs/>
        </w:rPr>
        <w:t>、</w:t>
      </w:r>
      <w:r w:rsidR="004512D6" w:rsidRPr="004334F1">
        <w:rPr>
          <w:rFonts w:eastAsia="新細明體" w:hint="eastAsia"/>
          <w:b/>
          <w:bCs/>
        </w:rPr>
        <w:t>不把了義不了義的正確觀點認清的過失</w:t>
      </w:r>
    </w:p>
    <w:p w14:paraId="7451711B" w14:textId="77777777" w:rsidR="004512D6" w:rsidRPr="00CA63D6" w:rsidRDefault="0014273A" w:rsidP="00741A81">
      <w:pPr>
        <w:ind w:leftChars="300" w:left="720"/>
        <w:jc w:val="both"/>
        <w:rPr>
          <w:b/>
        </w:rPr>
      </w:pPr>
      <w:r w:rsidRPr="00CA63D6">
        <w:rPr>
          <w:rFonts w:hint="eastAsia"/>
          <w:b/>
        </w:rPr>
        <w:t>假使不把了義不了義的正確觀點認清，而想抉擇佛法的正理，那他所得結論，與佛法正理真要差到八萬四千里了！</w:t>
      </w:r>
    </w:p>
    <w:p w14:paraId="736D16FC" w14:textId="77777777" w:rsidR="004512D6" w:rsidRPr="004334F1" w:rsidRDefault="00E614D3" w:rsidP="00741A81">
      <w:pPr>
        <w:pStyle w:val="5"/>
        <w:rPr>
          <w:rFonts w:eastAsia="新細明體"/>
          <w:b/>
          <w:bCs/>
        </w:rPr>
      </w:pPr>
      <w:r w:rsidRPr="004334F1">
        <w:rPr>
          <w:rFonts w:eastAsia="新細明體"/>
          <w:b/>
          <w:bCs/>
        </w:rPr>
        <w:t>4</w:t>
      </w:r>
      <w:r w:rsidRPr="004334F1">
        <w:rPr>
          <w:rFonts w:eastAsia="新細明體"/>
          <w:b/>
          <w:bCs/>
        </w:rPr>
        <w:t>、</w:t>
      </w:r>
      <w:r w:rsidR="005133BA" w:rsidRPr="004334F1">
        <w:rPr>
          <w:rFonts w:eastAsia="新細明體" w:hint="eastAsia"/>
          <w:b/>
          <w:bCs/>
        </w:rPr>
        <w:t>對佛法的思惟抉擇必須根據了義教為準則</w:t>
      </w:r>
    </w:p>
    <w:p w14:paraId="3B17BD41" w14:textId="77777777" w:rsidR="003D1294" w:rsidRPr="00CA63D6" w:rsidRDefault="0014273A" w:rsidP="00741A81">
      <w:pPr>
        <w:ind w:leftChars="300" w:left="720"/>
        <w:jc w:val="both"/>
      </w:pPr>
      <w:r w:rsidRPr="00CA63D6">
        <w:rPr>
          <w:rFonts w:hint="eastAsia"/>
        </w:rPr>
        <w:t>所以對佛法的思惟抉擇，必須根據了義教為準則，所得到見解，方不致落入偏失。</w:t>
      </w:r>
    </w:p>
    <w:p w14:paraId="18C43C42" w14:textId="77777777" w:rsidR="00975CCC" w:rsidRPr="004334F1" w:rsidRDefault="00DA36B9" w:rsidP="00741A81">
      <w:pPr>
        <w:pStyle w:val="4"/>
        <w:rPr>
          <w:rFonts w:eastAsia="新細明體"/>
          <w:b/>
          <w:bCs/>
        </w:rPr>
      </w:pPr>
      <w:r w:rsidRPr="004334F1">
        <w:rPr>
          <w:rFonts w:eastAsia="新細明體" w:hint="eastAsia"/>
          <w:b/>
          <w:bCs/>
        </w:rPr>
        <w:t>（四）</w:t>
      </w:r>
      <w:r w:rsidR="00390554" w:rsidRPr="004334F1">
        <w:rPr>
          <w:rFonts w:eastAsia="新細明體" w:hint="eastAsia"/>
          <w:b/>
          <w:bCs/>
        </w:rPr>
        <w:t>了義與不了義的分野</w:t>
      </w:r>
    </w:p>
    <w:p w14:paraId="3B487B0E" w14:textId="77777777" w:rsidR="007E523E" w:rsidRPr="004334F1" w:rsidRDefault="00E614D3" w:rsidP="00741A81">
      <w:pPr>
        <w:pStyle w:val="5"/>
        <w:spacing w:beforeLines="0" w:before="0"/>
        <w:rPr>
          <w:rFonts w:eastAsia="新細明體"/>
          <w:b/>
          <w:bCs/>
        </w:rPr>
      </w:pPr>
      <w:r w:rsidRPr="004334F1">
        <w:rPr>
          <w:rFonts w:eastAsia="新細明體"/>
          <w:b/>
          <w:bCs/>
        </w:rPr>
        <w:t>1</w:t>
      </w:r>
      <w:r w:rsidRPr="004334F1">
        <w:rPr>
          <w:rFonts w:eastAsia="新細明體"/>
          <w:b/>
          <w:bCs/>
        </w:rPr>
        <w:t>、</w:t>
      </w:r>
      <w:r w:rsidR="007E523E" w:rsidRPr="004334F1">
        <w:rPr>
          <w:rFonts w:eastAsia="新細明體"/>
          <w:b/>
          <w:bCs/>
        </w:rPr>
        <w:t>大</w:t>
      </w:r>
      <w:r w:rsidR="007E523E" w:rsidRPr="004334F1">
        <w:rPr>
          <w:rFonts w:eastAsia="新細明體" w:hint="eastAsia"/>
          <w:b/>
          <w:bCs/>
        </w:rPr>
        <w:t>體上之分類</w:t>
      </w:r>
    </w:p>
    <w:p w14:paraId="66A5A213" w14:textId="77777777" w:rsidR="007E523E" w:rsidRPr="00CA63D6" w:rsidRDefault="0014273A" w:rsidP="00741A81">
      <w:pPr>
        <w:ind w:leftChars="300" w:left="720"/>
        <w:jc w:val="both"/>
        <w:rPr>
          <w:b/>
        </w:rPr>
      </w:pPr>
      <w:r w:rsidRPr="00CA63D6">
        <w:rPr>
          <w:rFonts w:hint="eastAsia"/>
        </w:rPr>
        <w:t>了義與不了義的分野，到底是怎樣的呢？</w:t>
      </w:r>
      <w:r w:rsidRPr="00CA63D6">
        <w:rPr>
          <w:rFonts w:hint="eastAsia"/>
          <w:b/>
        </w:rPr>
        <w:t>大體說來，小乘不了義，大乘是了義；</w:t>
      </w:r>
    </w:p>
    <w:p w14:paraId="7B479282" w14:textId="77777777" w:rsidR="003D1294" w:rsidRPr="00CA63D6" w:rsidRDefault="0014273A" w:rsidP="00741A81">
      <w:pPr>
        <w:ind w:leftChars="300" w:left="720"/>
        <w:jc w:val="both"/>
        <w:rPr>
          <w:b/>
        </w:rPr>
      </w:pPr>
      <w:r w:rsidRPr="00CA63D6">
        <w:rPr>
          <w:rFonts w:hint="eastAsia"/>
          <w:b/>
        </w:rPr>
        <w:t>而大乘教裡，大部分為適應機宜，也還有不了義的。</w:t>
      </w:r>
    </w:p>
    <w:p w14:paraId="03CC7CBE" w14:textId="77777777" w:rsidR="007E523E" w:rsidRPr="004334F1" w:rsidRDefault="00E614D3" w:rsidP="00741A81">
      <w:pPr>
        <w:pStyle w:val="5"/>
        <w:rPr>
          <w:rFonts w:eastAsia="新細明體"/>
          <w:b/>
          <w:bCs/>
        </w:rPr>
      </w:pPr>
      <w:r w:rsidRPr="004334F1">
        <w:rPr>
          <w:rFonts w:eastAsia="新細明體"/>
          <w:b/>
          <w:bCs/>
        </w:rPr>
        <w:t>2</w:t>
      </w:r>
      <w:r w:rsidRPr="004334F1">
        <w:rPr>
          <w:rFonts w:eastAsia="新細明體"/>
          <w:b/>
          <w:bCs/>
        </w:rPr>
        <w:t>、</w:t>
      </w:r>
      <w:r w:rsidR="007A5CDB" w:rsidRPr="004334F1">
        <w:rPr>
          <w:rFonts w:eastAsia="新細明體" w:hint="eastAsia"/>
          <w:b/>
          <w:bCs/>
        </w:rPr>
        <w:t>古代</w:t>
      </w:r>
      <w:r w:rsidR="00827BC6" w:rsidRPr="004334F1">
        <w:rPr>
          <w:rFonts w:eastAsia="新細明體" w:hint="eastAsia"/>
          <w:b/>
          <w:bCs/>
        </w:rPr>
        <w:t>論師的了義不了義說</w:t>
      </w:r>
    </w:p>
    <w:p w14:paraId="56DA2DB5" w14:textId="77777777" w:rsidR="0005600F" w:rsidRPr="004334F1" w:rsidRDefault="0005600F" w:rsidP="00741A81">
      <w:pPr>
        <w:pStyle w:val="6"/>
        <w:spacing w:beforeLines="0" w:before="0"/>
        <w:rPr>
          <w:rFonts w:eastAsia="新細明體"/>
          <w:b/>
          <w:bCs/>
        </w:rPr>
      </w:pPr>
      <w:r w:rsidRPr="004334F1">
        <w:rPr>
          <w:rFonts w:eastAsia="新細明體"/>
          <w:b/>
          <w:bCs/>
        </w:rPr>
        <w:t>（</w:t>
      </w:r>
      <w:r w:rsidR="000B1BF1" w:rsidRPr="004334F1">
        <w:rPr>
          <w:rFonts w:eastAsia="新細明體" w:hint="eastAsia"/>
          <w:b/>
          <w:bCs/>
        </w:rPr>
        <w:t>1</w:t>
      </w:r>
      <w:r w:rsidRPr="004334F1">
        <w:rPr>
          <w:rFonts w:eastAsia="新細明體"/>
          <w:b/>
          <w:bCs/>
        </w:rPr>
        <w:t>）</w:t>
      </w:r>
      <w:r w:rsidRPr="004334F1">
        <w:rPr>
          <w:rFonts w:eastAsia="新細明體" w:hint="eastAsia"/>
          <w:b/>
          <w:bCs/>
        </w:rPr>
        <w:t>不能單憑經中的讚歎語句而去抉擇了義不了義</w:t>
      </w:r>
    </w:p>
    <w:p w14:paraId="0B186ACC" w14:textId="77777777" w:rsidR="0014273A" w:rsidRPr="00CA63D6" w:rsidRDefault="0014273A" w:rsidP="00741A81">
      <w:pPr>
        <w:ind w:leftChars="400" w:left="960"/>
        <w:jc w:val="both"/>
        <w:rPr>
          <w:b/>
        </w:rPr>
      </w:pPr>
      <w:r w:rsidRPr="00CA63D6">
        <w:rPr>
          <w:rFonts w:hint="eastAsia"/>
          <w:b/>
        </w:rPr>
        <w:t>佛說法時，為鼓勵眾生起信修學，往往當經讚歎，幾乎每一部經都有「經中之王」等類的文字。後世佛子，如單憑這些經裡的讚歎語句，作為究竟圓滿的教證，而去抉擇佛法的了義不了義，那是不夠的。</w:t>
      </w:r>
    </w:p>
    <w:p w14:paraId="42C5D91E" w14:textId="77777777" w:rsidR="0005600F" w:rsidRPr="004334F1" w:rsidRDefault="0005600F" w:rsidP="00741A81">
      <w:pPr>
        <w:pStyle w:val="6"/>
        <w:rPr>
          <w:rFonts w:eastAsia="新細明體"/>
          <w:b/>
          <w:bCs/>
        </w:rPr>
      </w:pPr>
      <w:r w:rsidRPr="004334F1">
        <w:rPr>
          <w:rFonts w:eastAsia="新細明體"/>
          <w:b/>
          <w:bCs/>
        </w:rPr>
        <w:t>（</w:t>
      </w:r>
      <w:r w:rsidR="000B1BF1" w:rsidRPr="004334F1">
        <w:rPr>
          <w:rFonts w:eastAsia="新細明體" w:hint="eastAsia"/>
          <w:b/>
          <w:bCs/>
        </w:rPr>
        <w:t>2</w:t>
      </w:r>
      <w:r w:rsidRPr="004334F1">
        <w:rPr>
          <w:rFonts w:eastAsia="新細明體"/>
          <w:b/>
          <w:bCs/>
        </w:rPr>
        <w:t>）</w:t>
      </w:r>
      <w:r w:rsidRPr="004334F1">
        <w:rPr>
          <w:rFonts w:eastAsia="新細明體" w:hint="eastAsia"/>
          <w:b/>
          <w:bCs/>
        </w:rPr>
        <w:t>舉印度兩大系的說法</w:t>
      </w:r>
    </w:p>
    <w:p w14:paraId="3B2738E7" w14:textId="77777777" w:rsidR="0014273A" w:rsidRPr="00CA63D6" w:rsidRDefault="0014273A" w:rsidP="00741A81">
      <w:pPr>
        <w:ind w:leftChars="400" w:left="960"/>
        <w:jc w:val="both"/>
        <w:rPr>
          <w:b/>
        </w:rPr>
      </w:pPr>
      <w:r w:rsidRPr="00CA63D6">
        <w:rPr>
          <w:rFonts w:hint="eastAsia"/>
          <w:b/>
        </w:rPr>
        <w:t>像這類問題，參考古代著名聖者們的意見，也許可以獲得一些眉目。古代的論師們，不大重視經典裡的勸修部分，而著重於義理的論證，所以他們的了義不了義說，是可以作為我們依循的標準的。</w:t>
      </w:r>
    </w:p>
    <w:p w14:paraId="6ABECA0F" w14:textId="77777777" w:rsidR="0005600F" w:rsidRPr="00CA63D6" w:rsidRDefault="0014273A" w:rsidP="00741A81">
      <w:pPr>
        <w:spacing w:beforeLines="30" w:before="108"/>
        <w:ind w:leftChars="400" w:left="960"/>
        <w:jc w:val="both"/>
      </w:pPr>
      <w:r w:rsidRPr="00CA63D6">
        <w:rPr>
          <w:rFonts w:hint="eastAsia"/>
        </w:rPr>
        <w:t>這在印度，有兩大系的說法：</w:t>
      </w:r>
    </w:p>
    <w:p w14:paraId="345AA0FA" w14:textId="77777777" w:rsidR="0014273A" w:rsidRPr="00CA63D6" w:rsidRDefault="0014273A" w:rsidP="00741A81">
      <w:pPr>
        <w:spacing w:beforeLines="30" w:before="108"/>
        <w:ind w:leftChars="400" w:left="1435" w:hangingChars="198" w:hanging="475"/>
        <w:jc w:val="both"/>
      </w:pPr>
      <w:r w:rsidRPr="00CA63D6">
        <w:rPr>
          <w:rFonts w:hint="eastAsia"/>
        </w:rPr>
        <w:t>一、龍樹、提婆他們，依《無盡意》、《般若經》等為教量，判斷諸教典：</w:t>
      </w:r>
      <w:r w:rsidRPr="00CA63D6">
        <w:rPr>
          <w:rFonts w:hint="eastAsia"/>
          <w:b/>
        </w:rPr>
        <w:t>若說</w:t>
      </w:r>
      <w:r w:rsidRPr="00CA63D6">
        <w:rPr>
          <w:rFonts w:hint="eastAsia"/>
          <w:b/>
        </w:rPr>
        <w:lastRenderedPageBreak/>
        <w:t>一切法空、無我、無自性、不生不滅、本性寂靜，即是了義教；若說有自性、不空、有我，為不了義教。</w:t>
      </w:r>
      <w:r w:rsidRPr="00CA63D6">
        <w:rPr>
          <w:rFonts w:hint="eastAsia"/>
        </w:rPr>
        <w:t>他們本著這一見地，無論抉擇義理，開導修行方法，自有一嚴密而不共泛常的特色。談到悟證，也</w:t>
      </w:r>
      <w:r w:rsidRPr="00CA63D6">
        <w:rPr>
          <w:rFonts w:hint="eastAsia"/>
          <w:b/>
        </w:rPr>
        <w:t>以極無自性為究竟的現證慧境</w:t>
      </w:r>
      <w:r w:rsidRPr="00CA63D6">
        <w:rPr>
          <w:rFonts w:hint="eastAsia"/>
        </w:rPr>
        <w:t>，這就成了中觀見的一大系。</w:t>
      </w:r>
    </w:p>
    <w:p w14:paraId="13DE7682" w14:textId="77777777" w:rsidR="0014273A" w:rsidRPr="00CA63D6" w:rsidRDefault="0014273A" w:rsidP="00741A81">
      <w:pPr>
        <w:spacing w:beforeLines="30" w:before="108"/>
        <w:ind w:leftChars="400" w:left="1421" w:hangingChars="192" w:hanging="461"/>
        <w:jc w:val="both"/>
      </w:pPr>
      <w:r w:rsidRPr="00CA63D6">
        <w:rPr>
          <w:rFonts w:hint="eastAsia"/>
        </w:rPr>
        <w:t>二、無著、世親他們，依《解深密經》等為教量，認為凡</w:t>
      </w:r>
      <w:r w:rsidRPr="00CA63D6">
        <w:rPr>
          <w:rFonts w:hint="eastAsia"/>
          <w:b/>
        </w:rPr>
        <w:t>立三自性，遍計執無性，依他起、圓成實有性，才是了義教；若主張一切法空，而不說依他、圓成實為有性，即非了義教。</w:t>
      </w:r>
      <w:r w:rsidRPr="00CA63D6">
        <w:rPr>
          <w:rFonts w:hint="eastAsia"/>
        </w:rPr>
        <w:t>他們以此為判教的準繩，衡量佛法教義，另成唯識見的一大系。其修行方法，也就與中觀者不同，並</w:t>
      </w:r>
      <w:r w:rsidRPr="00CA63D6">
        <w:rPr>
          <w:rFonts w:hint="eastAsia"/>
          <w:b/>
        </w:rPr>
        <w:t>以二空所顯性為究竟現證</w:t>
      </w:r>
      <w:r w:rsidRPr="00CA63D6">
        <w:rPr>
          <w:rFonts w:hint="eastAsia"/>
        </w:rPr>
        <w:t>。</w:t>
      </w:r>
    </w:p>
    <w:p w14:paraId="58750AFA" w14:textId="77777777" w:rsidR="007D4F88" w:rsidRPr="004334F1" w:rsidRDefault="007D4F88" w:rsidP="00741A81">
      <w:pPr>
        <w:pStyle w:val="6"/>
        <w:rPr>
          <w:rFonts w:eastAsia="新細明體"/>
          <w:b/>
          <w:bCs/>
        </w:rPr>
      </w:pPr>
      <w:r w:rsidRPr="004334F1">
        <w:rPr>
          <w:rFonts w:eastAsia="新細明體"/>
          <w:b/>
          <w:bCs/>
        </w:rPr>
        <w:t>（</w:t>
      </w:r>
      <w:r w:rsidR="000B1BF1" w:rsidRPr="004334F1">
        <w:rPr>
          <w:rFonts w:eastAsia="新細明體" w:hint="eastAsia"/>
          <w:b/>
          <w:bCs/>
        </w:rPr>
        <w:t>3</w:t>
      </w:r>
      <w:r w:rsidRPr="004334F1">
        <w:rPr>
          <w:rFonts w:eastAsia="新細明體"/>
          <w:b/>
          <w:bCs/>
        </w:rPr>
        <w:t>）</w:t>
      </w:r>
      <w:r w:rsidRPr="004334F1">
        <w:rPr>
          <w:rFonts w:eastAsia="新細明體" w:hint="eastAsia"/>
          <w:b/>
          <w:bCs/>
        </w:rPr>
        <w:t>結說</w:t>
      </w:r>
    </w:p>
    <w:p w14:paraId="1D330A0A" w14:textId="77777777" w:rsidR="003D1294" w:rsidRPr="00CA63D6" w:rsidRDefault="0014273A" w:rsidP="00741A81">
      <w:pPr>
        <w:ind w:leftChars="400" w:left="960"/>
        <w:jc w:val="both"/>
        <w:rPr>
          <w:b/>
        </w:rPr>
      </w:pPr>
      <w:r w:rsidRPr="00CA63D6">
        <w:rPr>
          <w:rFonts w:hint="eastAsia"/>
          <w:b/>
        </w:rPr>
        <w:t>抉擇了義不了義，單在經典方面，不易得出結論，那麼我們祇有循著先聖所開闢的軌則，為自己簡擇正理的依憑了。</w:t>
      </w:r>
    </w:p>
    <w:p w14:paraId="4A14E6B7" w14:textId="77777777" w:rsidR="00390554" w:rsidRPr="004334F1" w:rsidRDefault="000A3CAC" w:rsidP="00741A81">
      <w:pPr>
        <w:pStyle w:val="4"/>
        <w:rPr>
          <w:rFonts w:eastAsia="新細明體"/>
          <w:b/>
          <w:bCs/>
        </w:rPr>
      </w:pPr>
      <w:r w:rsidRPr="004334F1">
        <w:rPr>
          <w:rFonts w:eastAsia="新細明體" w:hint="eastAsia"/>
          <w:b/>
          <w:bCs/>
        </w:rPr>
        <w:t>（五）取長棄偏以</w:t>
      </w:r>
      <w:r w:rsidR="00454DB0" w:rsidRPr="004334F1">
        <w:rPr>
          <w:rFonts w:eastAsia="新細明體" w:hint="eastAsia"/>
          <w:b/>
          <w:bCs/>
        </w:rPr>
        <w:t>完成明利而純正的思慧</w:t>
      </w:r>
    </w:p>
    <w:p w14:paraId="1EE3E674" w14:textId="77777777" w:rsidR="003D1294" w:rsidRPr="00CA63D6" w:rsidRDefault="0014273A" w:rsidP="00741A81">
      <w:pPr>
        <w:ind w:leftChars="200" w:left="480"/>
        <w:jc w:val="both"/>
      </w:pPr>
      <w:r w:rsidRPr="00CA63D6">
        <w:rPr>
          <w:rFonts w:hint="eastAsia"/>
        </w:rPr>
        <w:t>這無論是印度的中觀見，或是唯識見，甚至以《楞嚴》、《起信》為究竟教證的中國傳統佛教，</w:t>
      </w:r>
      <w:r w:rsidRPr="00CA63D6">
        <w:rPr>
          <w:rFonts w:hint="eastAsia"/>
          <w:b/>
        </w:rPr>
        <w:t>都各有他們審慎的判教態度，和嚴密的論證方法，我們不妨採取其長處，揚棄其偏點，互相參證，彼此會通，以求得合理的抉擇觀點，完成明利而純正的思慧。</w:t>
      </w:r>
    </w:p>
    <w:p w14:paraId="280CC02A" w14:textId="77777777" w:rsidR="00C00D5D" w:rsidRPr="004334F1" w:rsidRDefault="00C00D5D" w:rsidP="00741A81">
      <w:pPr>
        <w:pStyle w:val="3"/>
        <w:rPr>
          <w:rFonts w:eastAsia="新細明體"/>
          <w:b/>
          <w:bCs/>
        </w:rPr>
      </w:pPr>
      <w:bookmarkStart w:id="22" w:name="_Toc11258635"/>
      <w:r w:rsidRPr="004334F1">
        <w:rPr>
          <w:rFonts w:eastAsia="新細明體" w:hint="eastAsia"/>
          <w:b/>
          <w:bCs/>
        </w:rPr>
        <w:t>三、修慧</w:t>
      </w:r>
      <w:bookmarkEnd w:id="22"/>
    </w:p>
    <w:p w14:paraId="0C34E4CD" w14:textId="77777777" w:rsidR="00AA099F" w:rsidRPr="004334F1" w:rsidRDefault="00AA099F" w:rsidP="00741A81">
      <w:pPr>
        <w:pStyle w:val="4"/>
        <w:spacing w:beforeLines="0" w:before="0"/>
        <w:rPr>
          <w:rFonts w:eastAsia="新細明體"/>
          <w:b/>
          <w:bCs/>
        </w:rPr>
      </w:pPr>
      <w:r w:rsidRPr="004334F1">
        <w:rPr>
          <w:rFonts w:eastAsia="新細明體"/>
          <w:b/>
          <w:bCs/>
        </w:rPr>
        <w:t>（一）</w:t>
      </w:r>
      <w:r w:rsidR="002E4829" w:rsidRPr="004334F1">
        <w:rPr>
          <w:rFonts w:eastAsia="新細明體" w:hint="eastAsia"/>
          <w:b/>
          <w:bCs/>
        </w:rPr>
        <w:t>在定中觀察抉擇諸法實相即成修慧</w:t>
      </w:r>
    </w:p>
    <w:p w14:paraId="643A4245" w14:textId="77777777" w:rsidR="00A37D2F" w:rsidRPr="00CA63D6" w:rsidRDefault="0014273A" w:rsidP="00741A81">
      <w:pPr>
        <w:ind w:leftChars="200" w:left="480"/>
        <w:jc w:val="both"/>
      </w:pPr>
      <w:r w:rsidRPr="00CA63D6">
        <w:rPr>
          <w:rFonts w:hint="eastAsia"/>
        </w:rPr>
        <w:t>在三有漏慧的修行過程中，</w:t>
      </w:r>
      <w:r w:rsidRPr="00CA63D6">
        <w:rPr>
          <w:rFonts w:hint="eastAsia"/>
          <w:b/>
        </w:rPr>
        <w:t>思慧與修慧，同樣對於諸法起著分別抉擇，祇是前者（雖也曾習定）未與定心相應，後者與定心相應。</w:t>
      </w:r>
    </w:p>
    <w:p w14:paraId="2A0D3AF1" w14:textId="77777777" w:rsidR="0014273A" w:rsidRPr="00CA63D6" w:rsidRDefault="0014273A" w:rsidP="00741A81">
      <w:pPr>
        <w:spacing w:beforeLines="30" w:before="108"/>
        <w:ind w:leftChars="200" w:left="480"/>
        <w:jc w:val="both"/>
        <w:rPr>
          <w:b/>
          <w:spacing w:val="-2"/>
        </w:rPr>
      </w:pPr>
      <w:r w:rsidRPr="00CA63D6">
        <w:rPr>
          <w:rFonts w:hint="eastAsia"/>
          <w:b/>
          <w:spacing w:val="-2"/>
        </w:rPr>
        <w:t>思惟，又譯為作意，本是觀想的別名，</w:t>
      </w:r>
      <w:r w:rsidRPr="00CA63D6">
        <w:rPr>
          <w:rFonts w:hint="eastAsia"/>
          <w:spacing w:val="-2"/>
        </w:rPr>
        <w:t>因為修定未成，不與定心相應，還是一種散心觀，所以稱為思慧。如定心成熟，</w:t>
      </w:r>
      <w:r w:rsidRPr="00CA63D6">
        <w:rPr>
          <w:rFonts w:hint="eastAsia"/>
          <w:b/>
          <w:spacing w:val="-2"/>
        </w:rPr>
        <w:t>能夠在定中，觀察抉擇諸法實相，即成修慧。</w:t>
      </w:r>
      <w:r w:rsidR="00E3602F" w:rsidRPr="00CA63D6">
        <w:rPr>
          <w:rStyle w:val="aa"/>
          <w:spacing w:val="-2"/>
        </w:rPr>
        <w:footnoteReference w:id="43"/>
      </w:r>
    </w:p>
    <w:p w14:paraId="589AFC47" w14:textId="77777777" w:rsidR="00AA099F" w:rsidRPr="004334F1" w:rsidRDefault="00286538" w:rsidP="00741A81">
      <w:pPr>
        <w:pStyle w:val="4"/>
        <w:rPr>
          <w:rFonts w:eastAsia="新細明體"/>
          <w:b/>
          <w:bCs/>
        </w:rPr>
      </w:pPr>
      <w:r w:rsidRPr="004334F1">
        <w:rPr>
          <w:rFonts w:eastAsia="新細明體"/>
          <w:b/>
          <w:bCs/>
        </w:rPr>
        <w:t>（</w:t>
      </w:r>
      <w:r w:rsidRPr="004334F1">
        <w:rPr>
          <w:rFonts w:eastAsia="新細明體" w:hint="eastAsia"/>
          <w:b/>
          <w:bCs/>
        </w:rPr>
        <w:t>二</w:t>
      </w:r>
      <w:r w:rsidRPr="004334F1">
        <w:rPr>
          <w:rFonts w:eastAsia="新細明體"/>
          <w:b/>
          <w:bCs/>
        </w:rPr>
        <w:t>）</w:t>
      </w:r>
      <w:r w:rsidRPr="004334F1">
        <w:rPr>
          <w:rFonts w:eastAsia="新細明體" w:hint="eastAsia"/>
          <w:b/>
          <w:bCs/>
        </w:rPr>
        <w:t>心地雖極明了但並非觀慧</w:t>
      </w:r>
    </w:p>
    <w:p w14:paraId="4CCD09A2" w14:textId="77777777" w:rsidR="003D1294" w:rsidRPr="00CA63D6" w:rsidRDefault="0014273A" w:rsidP="00741A81">
      <w:pPr>
        <w:ind w:leftChars="200" w:left="480"/>
        <w:jc w:val="both"/>
        <w:rPr>
          <w:b/>
        </w:rPr>
      </w:pPr>
      <w:r w:rsidRPr="00CA63D6">
        <w:rPr>
          <w:rFonts w:hint="eastAsia"/>
        </w:rPr>
        <w:t>心能安住一境──無論世俗現象，或勝義諦理，是為止相；</w:t>
      </w:r>
      <w:r w:rsidRPr="00CA63D6">
        <w:rPr>
          <w:rFonts w:hint="eastAsia"/>
          <w:b/>
        </w:rPr>
        <w:t>止相現前，對於諸法境界，心地雖極明了，但並非觀慧，而是止與定應有的心境。</w:t>
      </w:r>
    </w:p>
    <w:p w14:paraId="70F75D85" w14:textId="77777777" w:rsidR="000B25E6" w:rsidRPr="004334F1" w:rsidRDefault="000B25E6" w:rsidP="00741A81">
      <w:pPr>
        <w:pStyle w:val="4"/>
        <w:rPr>
          <w:rFonts w:eastAsia="新細明體"/>
          <w:b/>
          <w:bCs/>
        </w:rPr>
      </w:pPr>
      <w:r w:rsidRPr="004334F1">
        <w:rPr>
          <w:rFonts w:eastAsia="新細明體"/>
          <w:b/>
          <w:bCs/>
        </w:rPr>
        <w:lastRenderedPageBreak/>
        <w:t>（</w:t>
      </w:r>
      <w:r w:rsidRPr="004334F1">
        <w:rPr>
          <w:rFonts w:eastAsia="新細明體" w:hint="eastAsia"/>
          <w:b/>
          <w:bCs/>
        </w:rPr>
        <w:t>三</w:t>
      </w:r>
      <w:r w:rsidRPr="004334F1">
        <w:rPr>
          <w:rFonts w:eastAsia="新細明體"/>
          <w:b/>
          <w:bCs/>
        </w:rPr>
        <w:t>）</w:t>
      </w:r>
      <w:r w:rsidRPr="004334F1">
        <w:rPr>
          <w:rFonts w:eastAsia="新細明體" w:hint="eastAsia"/>
          <w:b/>
          <w:bCs/>
        </w:rPr>
        <w:t>修慧之進修次第</w:t>
      </w:r>
    </w:p>
    <w:p w14:paraId="5CCBB711" w14:textId="77777777" w:rsidR="000B25E6" w:rsidRPr="004334F1" w:rsidRDefault="00E614D3" w:rsidP="00741A81">
      <w:pPr>
        <w:pStyle w:val="5"/>
        <w:spacing w:beforeLines="0" w:before="0"/>
        <w:rPr>
          <w:rFonts w:eastAsia="新細明體"/>
          <w:b/>
          <w:bCs/>
        </w:rPr>
      </w:pPr>
      <w:r w:rsidRPr="004334F1">
        <w:rPr>
          <w:rFonts w:eastAsia="新細明體"/>
          <w:b/>
          <w:bCs/>
        </w:rPr>
        <w:t>1</w:t>
      </w:r>
      <w:r w:rsidRPr="004334F1">
        <w:rPr>
          <w:rFonts w:eastAsia="新細明體"/>
          <w:b/>
          <w:bCs/>
        </w:rPr>
        <w:t>、</w:t>
      </w:r>
      <w:r w:rsidR="000B25E6" w:rsidRPr="004334F1">
        <w:rPr>
          <w:rFonts w:eastAsia="新細明體" w:hint="eastAsia"/>
          <w:b/>
          <w:bCs/>
        </w:rPr>
        <w:t>止成後進一步觀察世俗諦與勝義諦</w:t>
      </w:r>
    </w:p>
    <w:p w14:paraId="0E3AFBD8" w14:textId="77777777" w:rsidR="000B25E6" w:rsidRPr="00CA63D6" w:rsidRDefault="0014273A" w:rsidP="00741A81">
      <w:pPr>
        <w:ind w:leftChars="300" w:left="720"/>
        <w:jc w:val="both"/>
      </w:pPr>
      <w:r w:rsidRPr="00CA63D6">
        <w:rPr>
          <w:rFonts w:hint="eastAsia"/>
        </w:rPr>
        <w:t>止修成就，進一步</w:t>
      </w:r>
      <w:r w:rsidR="007F3A3A" w:rsidRPr="00CA63D6">
        <w:rPr>
          <w:vertAlign w:val="superscript"/>
        </w:rPr>
        <w:t>〔</w:t>
      </w:r>
      <w:r w:rsidR="007F3A3A" w:rsidRPr="00CA63D6">
        <w:rPr>
          <w:vertAlign w:val="superscript"/>
        </w:rPr>
        <w:t>1</w:t>
      </w:r>
      <w:r w:rsidR="007F3A3A" w:rsidRPr="00CA63D6">
        <w:rPr>
          <w:vertAlign w:val="superscript"/>
        </w:rPr>
        <w:t>〕</w:t>
      </w:r>
      <w:r w:rsidRPr="00CA63D6">
        <w:rPr>
          <w:rFonts w:hint="eastAsia"/>
        </w:rPr>
        <w:t>在</w:t>
      </w:r>
      <w:r w:rsidRPr="00CA63D6">
        <w:rPr>
          <w:rFonts w:hint="eastAsia"/>
          <w:b/>
        </w:rPr>
        <w:t>世俗事相</w:t>
      </w:r>
      <w:r w:rsidRPr="00CA63D6">
        <w:rPr>
          <w:rFonts w:hint="eastAsia"/>
        </w:rPr>
        <w:t>上，觀因果、觀緣起、乃至觀佛相好莊嚴；</w:t>
      </w:r>
      <w:r w:rsidR="007F3A3A" w:rsidRPr="00CA63D6">
        <w:rPr>
          <w:vertAlign w:val="superscript"/>
        </w:rPr>
        <w:t>〔</w:t>
      </w:r>
      <w:r w:rsidR="007F3A3A" w:rsidRPr="00CA63D6">
        <w:rPr>
          <w:rFonts w:hint="eastAsia"/>
          <w:vertAlign w:val="superscript"/>
        </w:rPr>
        <w:t>2</w:t>
      </w:r>
      <w:r w:rsidR="007F3A3A" w:rsidRPr="00CA63D6">
        <w:rPr>
          <w:vertAlign w:val="superscript"/>
        </w:rPr>
        <w:t>〕</w:t>
      </w:r>
      <w:r w:rsidRPr="00CA63D6">
        <w:rPr>
          <w:rFonts w:hint="eastAsia"/>
        </w:rPr>
        <w:t>或在</w:t>
      </w:r>
      <w:r w:rsidRPr="00CA63D6">
        <w:rPr>
          <w:rFonts w:hint="eastAsia"/>
          <w:b/>
        </w:rPr>
        <w:t>勝義諦</w:t>
      </w:r>
      <w:r w:rsidRPr="00CA63D6">
        <w:rPr>
          <w:rFonts w:hint="eastAsia"/>
        </w:rPr>
        <w:t>中，觀法無我，本來寂滅。</w:t>
      </w:r>
    </w:p>
    <w:p w14:paraId="07DC39D4" w14:textId="77777777" w:rsidR="000B25E6" w:rsidRPr="004334F1" w:rsidRDefault="00E614D3" w:rsidP="00741A81">
      <w:pPr>
        <w:pStyle w:val="5"/>
        <w:rPr>
          <w:rFonts w:eastAsia="新細明體"/>
          <w:b/>
          <w:bCs/>
        </w:rPr>
      </w:pPr>
      <w:r w:rsidRPr="004334F1">
        <w:rPr>
          <w:rFonts w:eastAsia="新細明體"/>
          <w:b/>
          <w:bCs/>
        </w:rPr>
        <w:t>2</w:t>
      </w:r>
      <w:r w:rsidRPr="004334F1">
        <w:rPr>
          <w:rFonts w:eastAsia="新細明體"/>
          <w:b/>
          <w:bCs/>
        </w:rPr>
        <w:t>、</w:t>
      </w:r>
      <w:r w:rsidR="005E0AB2" w:rsidRPr="004334F1">
        <w:rPr>
          <w:rFonts w:eastAsia="新細明體" w:hint="eastAsia"/>
          <w:b/>
          <w:bCs/>
        </w:rPr>
        <w:t>靜止中起觀照即是修觀的成就</w:t>
      </w:r>
    </w:p>
    <w:p w14:paraId="26A341E0" w14:textId="77777777" w:rsidR="000B25E6" w:rsidRPr="00CA63D6" w:rsidRDefault="0014273A" w:rsidP="00741A81">
      <w:pPr>
        <w:ind w:leftChars="300" w:left="720"/>
        <w:jc w:val="both"/>
      </w:pPr>
      <w:r w:rsidRPr="00CA63D6">
        <w:rPr>
          <w:rFonts w:hint="eastAsia"/>
          <w:b/>
        </w:rPr>
        <w:t>這不但心地極其寂靜明了，而且能夠於明寂的心境中，如實觀察、抉擇，體會得諸法實相。</w:t>
      </w:r>
      <w:r w:rsidR="00A37D2F" w:rsidRPr="00CA63D6">
        <w:rPr>
          <w:rStyle w:val="aa"/>
        </w:rPr>
        <w:footnoteReference w:id="44"/>
      </w:r>
      <w:r w:rsidRPr="00CA63D6">
        <w:rPr>
          <w:rFonts w:hint="eastAsia"/>
        </w:rPr>
        <w:t>從靜止中起觀照，即是修觀的成就。</w:t>
      </w:r>
    </w:p>
    <w:p w14:paraId="6022E944" w14:textId="77777777" w:rsidR="0079138C" w:rsidRPr="004334F1" w:rsidRDefault="00E614D3" w:rsidP="00741A81">
      <w:pPr>
        <w:pStyle w:val="5"/>
        <w:rPr>
          <w:rFonts w:eastAsia="新細明體"/>
          <w:b/>
          <w:bCs/>
        </w:rPr>
      </w:pPr>
      <w:r w:rsidRPr="004334F1">
        <w:rPr>
          <w:rFonts w:eastAsia="新細明體"/>
          <w:b/>
          <w:bCs/>
        </w:rPr>
        <w:t>3</w:t>
      </w:r>
      <w:r w:rsidRPr="004334F1">
        <w:rPr>
          <w:rFonts w:eastAsia="新細明體"/>
          <w:b/>
          <w:bCs/>
        </w:rPr>
        <w:t>、</w:t>
      </w:r>
      <w:r w:rsidR="00A908BF" w:rsidRPr="004334F1">
        <w:rPr>
          <w:rFonts w:eastAsia="新細明體" w:hint="eastAsia"/>
          <w:b/>
          <w:bCs/>
        </w:rPr>
        <w:t>結說</w:t>
      </w:r>
    </w:p>
    <w:p w14:paraId="365BCD11" w14:textId="77777777" w:rsidR="003D1294" w:rsidRPr="00CA63D6" w:rsidRDefault="0014273A" w:rsidP="00741A81">
      <w:pPr>
        <w:ind w:leftChars="300" w:left="720"/>
        <w:jc w:val="both"/>
      </w:pPr>
      <w:r w:rsidRPr="00CA63D6">
        <w:rPr>
          <w:rFonts w:hint="eastAsia"/>
        </w:rPr>
        <w:t>這是佛為彌勒菩薩等開示止觀時，所定的界說。</w:t>
      </w:r>
      <w:r w:rsidR="0079138C" w:rsidRPr="00CA63D6">
        <w:rPr>
          <w:rStyle w:val="aa"/>
        </w:rPr>
        <w:footnoteReference w:id="45"/>
      </w:r>
    </w:p>
    <w:p w14:paraId="7AD6C636" w14:textId="77777777" w:rsidR="0079138C" w:rsidRPr="004334F1" w:rsidRDefault="0079138C" w:rsidP="00741A81">
      <w:pPr>
        <w:pStyle w:val="4"/>
        <w:rPr>
          <w:rFonts w:eastAsia="新細明體"/>
          <w:b/>
          <w:bCs/>
        </w:rPr>
      </w:pPr>
      <w:r w:rsidRPr="004334F1">
        <w:rPr>
          <w:rFonts w:eastAsia="新細明體"/>
          <w:b/>
          <w:bCs/>
        </w:rPr>
        <w:t>（</w:t>
      </w:r>
      <w:r w:rsidRPr="004334F1">
        <w:rPr>
          <w:rFonts w:eastAsia="新細明體" w:hint="eastAsia"/>
          <w:b/>
          <w:bCs/>
        </w:rPr>
        <w:t>四</w:t>
      </w:r>
      <w:r w:rsidRPr="004334F1">
        <w:rPr>
          <w:rFonts w:eastAsia="新細明體"/>
          <w:b/>
          <w:bCs/>
        </w:rPr>
        <w:t>）</w:t>
      </w:r>
      <w:r w:rsidR="004102F9" w:rsidRPr="004334F1">
        <w:rPr>
          <w:rFonts w:eastAsia="新細明體" w:hint="eastAsia"/>
          <w:b/>
          <w:bCs/>
        </w:rPr>
        <w:t>修慧雖不能直接取證但卻是到達證悟的必經階段</w:t>
      </w:r>
    </w:p>
    <w:p w14:paraId="1C7EF8EF" w14:textId="77777777" w:rsidR="004102F9" w:rsidRPr="00CA63D6" w:rsidRDefault="0014273A" w:rsidP="00741A81">
      <w:pPr>
        <w:ind w:leftChars="200" w:left="480"/>
        <w:jc w:val="both"/>
        <w:rPr>
          <w:b/>
        </w:rPr>
      </w:pPr>
      <w:r w:rsidRPr="00CA63D6">
        <w:rPr>
          <w:rFonts w:hint="eastAsia"/>
          <w:b/>
        </w:rPr>
        <w:t>單是緣世俗相，獲得定心成就，並不能趣向證悟；</w:t>
      </w:r>
    </w:p>
    <w:p w14:paraId="4E20B148" w14:textId="77777777" w:rsidR="004102F9" w:rsidRPr="00CA63D6" w:rsidRDefault="0014273A" w:rsidP="00741A81">
      <w:pPr>
        <w:spacing w:beforeLines="30" w:before="108"/>
        <w:ind w:leftChars="200" w:left="480"/>
        <w:jc w:val="both"/>
        <w:rPr>
          <w:b/>
        </w:rPr>
      </w:pPr>
      <w:r w:rsidRPr="00CA63D6">
        <w:rPr>
          <w:rFonts w:hint="eastAsia"/>
          <w:b/>
        </w:rPr>
        <w:t>必須觀察一切法無我畢竟空寂，才可從有漏修慧引發無漏的現證慧。</w:t>
      </w:r>
    </w:p>
    <w:p w14:paraId="573DE36F" w14:textId="77777777" w:rsidR="008F140D" w:rsidRPr="00CA63D6" w:rsidRDefault="0014273A" w:rsidP="00741A81">
      <w:pPr>
        <w:spacing w:beforeLines="30" w:before="108"/>
        <w:ind w:leftChars="200" w:left="480"/>
        <w:jc w:val="both"/>
      </w:pPr>
      <w:r w:rsidRPr="00CA63D6">
        <w:rPr>
          <w:rFonts w:hint="eastAsia"/>
        </w:rPr>
        <w:t>修慧雖不能直接取證，但卻是到達證悟的必經階段。</w:t>
      </w:r>
    </w:p>
    <w:p w14:paraId="7C4AEFB7" w14:textId="77777777" w:rsidR="0053121C" w:rsidRPr="004334F1" w:rsidRDefault="00E94FD0" w:rsidP="00741A81">
      <w:pPr>
        <w:pStyle w:val="4"/>
        <w:rPr>
          <w:rFonts w:eastAsia="新細明體"/>
          <w:b/>
          <w:bCs/>
        </w:rPr>
      </w:pPr>
      <w:r w:rsidRPr="004334F1">
        <w:rPr>
          <w:rFonts w:eastAsia="新細明體"/>
          <w:b/>
          <w:bCs/>
        </w:rPr>
        <w:t>（</w:t>
      </w:r>
      <w:r w:rsidRPr="004334F1">
        <w:rPr>
          <w:rFonts w:eastAsia="新細明體" w:hint="eastAsia"/>
          <w:b/>
          <w:bCs/>
        </w:rPr>
        <w:t>五</w:t>
      </w:r>
      <w:r w:rsidRPr="004334F1">
        <w:rPr>
          <w:rFonts w:eastAsia="新細明體"/>
          <w:b/>
          <w:bCs/>
        </w:rPr>
        <w:t>）</w:t>
      </w:r>
      <w:r w:rsidRPr="004334F1">
        <w:rPr>
          <w:rFonts w:eastAsia="新細明體" w:hint="eastAsia"/>
          <w:b/>
          <w:bCs/>
        </w:rPr>
        <w:t>依智不依識是修慧的指導標準</w:t>
      </w:r>
    </w:p>
    <w:p w14:paraId="61DB29E0" w14:textId="77777777" w:rsidR="00A03745" w:rsidRPr="00CA63D6" w:rsidRDefault="0014273A" w:rsidP="00741A81">
      <w:pPr>
        <w:ind w:leftChars="200" w:left="480"/>
        <w:jc w:val="both"/>
      </w:pPr>
      <w:r w:rsidRPr="00CA63D6">
        <w:rPr>
          <w:rFonts w:hint="eastAsia"/>
        </w:rPr>
        <w:t>四依裡的</w:t>
      </w:r>
      <w:r w:rsidRPr="00CA63D6">
        <w:rPr>
          <w:rFonts w:hint="eastAsia"/>
          <w:b/>
        </w:rPr>
        <w:t>依智不依識</w:t>
      </w:r>
      <w:r w:rsidRPr="00CA63D6">
        <w:rPr>
          <w:rFonts w:hint="eastAsia"/>
        </w:rPr>
        <w:t>，就是修慧的指導標準。</w:t>
      </w:r>
    </w:p>
    <w:p w14:paraId="2FE273E2" w14:textId="77777777" w:rsidR="00A03745" w:rsidRPr="00CA63D6" w:rsidRDefault="0014273A" w:rsidP="00741A81">
      <w:pPr>
        <w:spacing w:beforeLines="30" w:before="108"/>
        <w:ind w:leftChars="200" w:left="480"/>
        <w:jc w:val="both"/>
        <w:rPr>
          <w:vertAlign w:val="superscript"/>
        </w:rPr>
      </w:pPr>
      <w:r w:rsidRPr="00CA63D6">
        <w:rPr>
          <w:rFonts w:hint="eastAsia"/>
        </w:rPr>
        <w:t>識是有漏有取的，</w:t>
      </w:r>
      <w:r w:rsidRPr="00CA63D6">
        <w:rPr>
          <w:rFonts w:hint="eastAsia"/>
          <w:b/>
        </w:rPr>
        <w:t>以我我所為本的妄想分別</w:t>
      </w:r>
      <w:r w:rsidRPr="00CA63D6">
        <w:rPr>
          <w:rFonts w:hint="eastAsia"/>
        </w:rPr>
        <w:t>，若依此而進修，不但不得證悟解脫，而且障礙了證悟解脫之路。</w:t>
      </w:r>
    </w:p>
    <w:p w14:paraId="1D846218" w14:textId="77777777" w:rsidR="0014273A" w:rsidRPr="00CA63D6" w:rsidRDefault="0014273A" w:rsidP="00741A81">
      <w:pPr>
        <w:spacing w:beforeLines="30" w:before="108"/>
        <w:ind w:leftChars="200" w:left="480"/>
        <w:jc w:val="both"/>
      </w:pPr>
      <w:r w:rsidRPr="00CA63D6">
        <w:rPr>
          <w:rFonts w:hint="eastAsia"/>
        </w:rPr>
        <w:t>智則相反地，具有戡破我執，遣除邪見的功能，</w:t>
      </w:r>
      <w:r w:rsidRPr="00CA63D6">
        <w:rPr>
          <w:rFonts w:hint="eastAsia"/>
          <w:b/>
        </w:rPr>
        <w:t>無自性無分別的慧觀</w:t>
      </w:r>
      <w:r w:rsidRPr="00CA63D6">
        <w:rPr>
          <w:rFonts w:hint="eastAsia"/>
        </w:rPr>
        <w:t>，能夠降伏自心煩惱，引發現證智慧。</w:t>
      </w:r>
    </w:p>
    <w:p w14:paraId="7AB40703" w14:textId="77777777" w:rsidR="0014273A" w:rsidRPr="004334F1" w:rsidRDefault="00BD412B" w:rsidP="00741A81">
      <w:pPr>
        <w:pStyle w:val="2"/>
        <w:rPr>
          <w:rFonts w:eastAsia="新細明體"/>
          <w:b/>
          <w:bCs/>
        </w:rPr>
      </w:pPr>
      <w:bookmarkStart w:id="23" w:name="_Toc11258636"/>
      <w:r w:rsidRPr="004334F1">
        <w:rPr>
          <w:rFonts w:ascii="Calibri" w:eastAsia="新細明體" w:hAnsi="Calibri" w:cs="Calibri" w:hint="eastAsia"/>
          <w:b/>
          <w:bCs/>
        </w:rPr>
        <w:t>（陸）</w:t>
      </w:r>
      <w:r w:rsidR="0037025A" w:rsidRPr="004334F1">
        <w:rPr>
          <w:rFonts w:eastAsia="新細明體" w:hint="eastAsia"/>
          <w:b/>
          <w:bCs/>
        </w:rPr>
        <w:t>慧學進修之成就</w:t>
      </w:r>
      <w:bookmarkStart w:id="24" w:name="_Toc258437138"/>
      <w:r w:rsidR="00095199" w:rsidRPr="004334F1">
        <w:rPr>
          <w:rStyle w:val="PageNumber1"/>
          <w:rFonts w:eastAsia="新細明體"/>
        </w:rPr>
        <w:t>（</w:t>
      </w:r>
      <w:r w:rsidR="00095199" w:rsidRPr="004334F1">
        <w:rPr>
          <w:rStyle w:val="PageNumber1"/>
          <w:rFonts w:eastAsia="新細明體" w:hint="eastAsia"/>
        </w:rPr>
        <w:t>p</w:t>
      </w:r>
      <w:r w:rsidR="00095199" w:rsidRPr="004334F1">
        <w:rPr>
          <w:rStyle w:val="PageNumber1"/>
          <w:rFonts w:eastAsia="新細明體"/>
        </w:rPr>
        <w:t>p.189-194</w:t>
      </w:r>
      <w:r w:rsidR="00095199" w:rsidRPr="004334F1">
        <w:rPr>
          <w:rStyle w:val="PageNumber1"/>
          <w:rFonts w:eastAsia="新細明體"/>
        </w:rPr>
        <w:t>）</w:t>
      </w:r>
      <w:bookmarkEnd w:id="23"/>
    </w:p>
    <w:p w14:paraId="677DE530" w14:textId="77777777" w:rsidR="008A6047" w:rsidRPr="004334F1" w:rsidRDefault="008A6047" w:rsidP="00741A81">
      <w:pPr>
        <w:pStyle w:val="3"/>
        <w:spacing w:beforeLines="0" w:before="0"/>
        <w:rPr>
          <w:rFonts w:eastAsia="新細明體"/>
          <w:b/>
          <w:bCs/>
        </w:rPr>
      </w:pPr>
      <w:bookmarkStart w:id="25" w:name="_Toc11258637"/>
      <w:r w:rsidRPr="004334F1">
        <w:rPr>
          <w:rFonts w:eastAsia="新細明體" w:hint="eastAsia"/>
          <w:b/>
          <w:bCs/>
        </w:rPr>
        <w:t>一、成「信戒定慧」之果</w:t>
      </w:r>
      <w:bookmarkEnd w:id="25"/>
    </w:p>
    <w:p w14:paraId="63CE603E" w14:textId="77777777" w:rsidR="00FA1125" w:rsidRPr="004334F1" w:rsidRDefault="00FA1125" w:rsidP="00741A81">
      <w:pPr>
        <w:pStyle w:val="4"/>
        <w:spacing w:beforeLines="0" w:before="0"/>
        <w:rPr>
          <w:rFonts w:eastAsia="新細明體"/>
          <w:b/>
          <w:bCs/>
        </w:rPr>
      </w:pPr>
      <w:r w:rsidRPr="004334F1">
        <w:rPr>
          <w:rFonts w:eastAsia="新細明體" w:hint="eastAsia"/>
          <w:b/>
          <w:bCs/>
        </w:rPr>
        <w:t>（一）慧學與其他行門相應不離</w:t>
      </w:r>
    </w:p>
    <w:bookmarkEnd w:id="24"/>
    <w:p w14:paraId="7F4F0363" w14:textId="77777777" w:rsidR="0001283E" w:rsidRPr="00CA63D6" w:rsidRDefault="0014273A" w:rsidP="00741A81">
      <w:pPr>
        <w:ind w:leftChars="200" w:left="480"/>
        <w:jc w:val="both"/>
      </w:pPr>
      <w:r w:rsidRPr="00CA63D6">
        <w:rPr>
          <w:rFonts w:hint="eastAsia"/>
        </w:rPr>
        <w:t>慧學的進修，與一切清淨功德，總要彼此相應，互為增上，決無離去其他無邊行願，而可單獨成就之理。</w:t>
      </w:r>
    </w:p>
    <w:p w14:paraId="1541D724" w14:textId="77777777" w:rsidR="0001283E" w:rsidRPr="00CA63D6" w:rsidRDefault="0014273A" w:rsidP="00741A81">
      <w:pPr>
        <w:spacing w:beforeLines="30" w:before="108"/>
        <w:ind w:leftChars="200" w:left="480"/>
        <w:jc w:val="both"/>
        <w:rPr>
          <w:b/>
        </w:rPr>
      </w:pPr>
      <w:r w:rsidRPr="00CA63D6">
        <w:rPr>
          <w:rFonts w:hint="eastAsia"/>
        </w:rPr>
        <w:t>所以嚴格地說，</w:t>
      </w:r>
      <w:r w:rsidRPr="00CA63D6">
        <w:rPr>
          <w:rFonts w:hint="eastAsia"/>
          <w:b/>
        </w:rPr>
        <w:t>慧學也因其他功德的熏修而完成，其他無量功德也因慧學的成就而滋長。</w:t>
      </w:r>
    </w:p>
    <w:p w14:paraId="19E74264" w14:textId="77777777" w:rsidR="0001283E" w:rsidRPr="00CA63D6" w:rsidRDefault="0014273A" w:rsidP="00741A81">
      <w:pPr>
        <w:spacing w:beforeLines="30" w:before="108"/>
        <w:ind w:leftChars="200" w:left="480"/>
        <w:jc w:val="both"/>
        <w:rPr>
          <w:b/>
        </w:rPr>
      </w:pPr>
      <w:r w:rsidRPr="00CA63D6">
        <w:rPr>
          <w:rFonts w:hint="eastAsia"/>
          <w:b/>
        </w:rPr>
        <w:t>一切清淨功德與慧學，在完善的修證中，是相攝相關，互依並進的。</w:t>
      </w:r>
    </w:p>
    <w:p w14:paraId="57EAC6A6" w14:textId="77777777" w:rsidR="0001283E" w:rsidRPr="00CA63D6" w:rsidRDefault="0014273A" w:rsidP="00741A81">
      <w:pPr>
        <w:ind w:leftChars="300" w:left="720"/>
        <w:jc w:val="both"/>
      </w:pPr>
      <w:r w:rsidRPr="00CA63D6">
        <w:rPr>
          <w:rFonts w:hint="eastAsia"/>
        </w:rPr>
        <w:t>大乘經裡，說六波羅蜜多展轉增上；</w:t>
      </w:r>
    </w:p>
    <w:p w14:paraId="64D3C3B7" w14:textId="77777777" w:rsidR="0001283E" w:rsidRPr="00CA63D6" w:rsidRDefault="0001283E" w:rsidP="00741A81">
      <w:pPr>
        <w:ind w:leftChars="300" w:left="720"/>
        <w:jc w:val="both"/>
      </w:pPr>
      <w:r w:rsidRPr="00CA63D6">
        <w:rPr>
          <w:rFonts w:hint="eastAsia"/>
        </w:rPr>
        <w:lastRenderedPageBreak/>
        <w:t>小乘法中，說五根──信、進、念、定、慧──相互依成；</w:t>
      </w:r>
    </w:p>
    <w:p w14:paraId="2B083586" w14:textId="77777777" w:rsidR="0014273A" w:rsidRPr="00CA63D6" w:rsidRDefault="0014273A" w:rsidP="00741A81">
      <w:pPr>
        <w:ind w:leftChars="200" w:left="480"/>
        <w:jc w:val="both"/>
      </w:pPr>
      <w:r w:rsidRPr="00CA63D6">
        <w:rPr>
          <w:rFonts w:hint="eastAsia"/>
          <w:b/>
        </w:rPr>
        <w:t>都是慧學與其他行門相應不離的說明。</w:t>
      </w:r>
    </w:p>
    <w:p w14:paraId="74FA1AB0" w14:textId="77777777" w:rsidR="0028048A" w:rsidRPr="004334F1" w:rsidRDefault="0028048A" w:rsidP="00741A81">
      <w:pPr>
        <w:pStyle w:val="4"/>
        <w:rPr>
          <w:rFonts w:eastAsia="新細明體"/>
          <w:b/>
          <w:bCs/>
        </w:rPr>
      </w:pPr>
      <w:r w:rsidRPr="004334F1">
        <w:rPr>
          <w:rFonts w:eastAsia="新細明體" w:hint="eastAsia"/>
          <w:b/>
          <w:bCs/>
        </w:rPr>
        <w:t>（</w:t>
      </w:r>
      <w:r w:rsidR="007941D5" w:rsidRPr="004334F1">
        <w:rPr>
          <w:rFonts w:eastAsia="新細明體" w:hint="eastAsia"/>
          <w:b/>
          <w:bCs/>
        </w:rPr>
        <w:t>二</w:t>
      </w:r>
      <w:r w:rsidRPr="004334F1">
        <w:rPr>
          <w:rFonts w:eastAsia="新細明體" w:hint="eastAsia"/>
          <w:b/>
          <w:bCs/>
        </w:rPr>
        <w:t>）聞、思、修三有漏慧</w:t>
      </w:r>
      <w:r w:rsidR="00BB0A57" w:rsidRPr="004334F1">
        <w:rPr>
          <w:rFonts w:eastAsia="新細明體" w:hint="eastAsia"/>
          <w:b/>
          <w:bCs/>
        </w:rPr>
        <w:t>與相應生起之</w:t>
      </w:r>
      <w:r w:rsidR="00644871" w:rsidRPr="004334F1">
        <w:rPr>
          <w:rFonts w:eastAsia="新細明體" w:hint="eastAsia"/>
          <w:b/>
          <w:bCs/>
        </w:rPr>
        <w:t>諸</w:t>
      </w:r>
      <w:r w:rsidR="00BB0A57" w:rsidRPr="004334F1">
        <w:rPr>
          <w:rFonts w:eastAsia="新細明體" w:hint="eastAsia"/>
          <w:b/>
          <w:bCs/>
        </w:rPr>
        <w:t>功德</w:t>
      </w:r>
    </w:p>
    <w:p w14:paraId="39DEB6F1" w14:textId="77777777" w:rsidR="007941D5" w:rsidRPr="004334F1" w:rsidRDefault="00E614D3" w:rsidP="00741A81">
      <w:pPr>
        <w:pStyle w:val="5"/>
        <w:spacing w:beforeLines="0" w:before="0"/>
        <w:rPr>
          <w:rFonts w:eastAsia="新細明體"/>
          <w:b/>
          <w:bCs/>
        </w:rPr>
      </w:pPr>
      <w:r w:rsidRPr="004334F1">
        <w:rPr>
          <w:rFonts w:eastAsia="新細明體" w:hint="eastAsia"/>
          <w:b/>
          <w:bCs/>
        </w:rPr>
        <w:t>1</w:t>
      </w:r>
      <w:r w:rsidRPr="004334F1">
        <w:rPr>
          <w:rFonts w:eastAsia="新細明體" w:hint="eastAsia"/>
          <w:b/>
          <w:bCs/>
        </w:rPr>
        <w:t>、</w:t>
      </w:r>
      <w:r w:rsidR="00BB0A57" w:rsidRPr="004334F1">
        <w:rPr>
          <w:rFonts w:eastAsia="新細明體" w:hint="eastAsia"/>
          <w:b/>
          <w:bCs/>
        </w:rPr>
        <w:t>總說</w:t>
      </w:r>
      <w:r w:rsidR="0064058F" w:rsidRPr="004334F1">
        <w:rPr>
          <w:rFonts w:eastAsia="新細明體" w:hint="eastAsia"/>
          <w:b/>
          <w:bCs/>
        </w:rPr>
        <w:t>每</w:t>
      </w:r>
      <w:r w:rsidR="007941D5" w:rsidRPr="004334F1">
        <w:rPr>
          <w:rFonts w:eastAsia="新細明體" w:hint="eastAsia"/>
          <w:b/>
          <w:bCs/>
        </w:rPr>
        <w:t>一階段</w:t>
      </w:r>
      <w:r w:rsidR="0064058F" w:rsidRPr="004334F1">
        <w:rPr>
          <w:rFonts w:eastAsia="新細明體" w:hint="eastAsia"/>
          <w:b/>
          <w:bCs/>
        </w:rPr>
        <w:t>皆有若干清淨功德生起</w:t>
      </w:r>
    </w:p>
    <w:p w14:paraId="301D0FB2" w14:textId="77777777" w:rsidR="0014273A" w:rsidRPr="00CA63D6" w:rsidRDefault="0014273A" w:rsidP="00741A81">
      <w:pPr>
        <w:ind w:leftChars="300" w:left="720"/>
        <w:jc w:val="both"/>
      </w:pPr>
      <w:r w:rsidRPr="00CA63D6">
        <w:rPr>
          <w:rFonts w:hint="eastAsia"/>
        </w:rPr>
        <w:t>聞、思、修三有漏慧，是到達現證無漏慧應修的加行，也是慧學全部修程的三個階段。</w:t>
      </w:r>
      <w:r w:rsidRPr="00CA63D6">
        <w:rPr>
          <w:rFonts w:hint="eastAsia"/>
          <w:b/>
        </w:rPr>
        <w:t>每一階段的成就，都有若干清淨功德跟著生起，</w:t>
      </w:r>
      <w:r w:rsidRPr="00CA63D6">
        <w:rPr>
          <w:rFonts w:hint="eastAsia"/>
        </w:rPr>
        <w:t>現在</w:t>
      </w:r>
      <w:r w:rsidRPr="00CA63D6">
        <w:rPr>
          <w:rFonts w:hint="eastAsia"/>
          <w:b/>
        </w:rPr>
        <w:t>（約偏勝說）</w:t>
      </w:r>
      <w:r w:rsidRPr="00CA63D6">
        <w:rPr>
          <w:rFonts w:hint="eastAsia"/>
        </w:rPr>
        <w:t>依次第簡說如下：</w:t>
      </w:r>
    </w:p>
    <w:p w14:paraId="65EFF8D4" w14:textId="77777777" w:rsidR="00BB0A57" w:rsidRPr="004334F1" w:rsidRDefault="00E614D3" w:rsidP="00741A81">
      <w:pPr>
        <w:pStyle w:val="5"/>
        <w:rPr>
          <w:rFonts w:eastAsia="新細明體"/>
          <w:b/>
          <w:bCs/>
        </w:rPr>
      </w:pPr>
      <w:r w:rsidRPr="004334F1">
        <w:rPr>
          <w:rFonts w:eastAsia="新細明體" w:hint="eastAsia"/>
          <w:b/>
          <w:bCs/>
        </w:rPr>
        <w:t>2</w:t>
      </w:r>
      <w:r w:rsidRPr="004334F1">
        <w:rPr>
          <w:rFonts w:eastAsia="新細明體" w:hint="eastAsia"/>
          <w:b/>
          <w:bCs/>
        </w:rPr>
        <w:t>、</w:t>
      </w:r>
      <w:r w:rsidR="00F85AC1" w:rsidRPr="004334F1">
        <w:rPr>
          <w:rFonts w:eastAsia="新細明體" w:hint="eastAsia"/>
          <w:b/>
          <w:bCs/>
        </w:rPr>
        <w:t>別敘</w:t>
      </w:r>
      <w:r w:rsidR="00B44B77" w:rsidRPr="004334F1">
        <w:rPr>
          <w:rFonts w:eastAsia="新細明體" w:hint="eastAsia"/>
          <w:b/>
          <w:bCs/>
        </w:rPr>
        <w:t>──</w:t>
      </w:r>
      <w:r w:rsidR="00F85AC1" w:rsidRPr="004334F1">
        <w:rPr>
          <w:rFonts w:eastAsia="新細明體" w:hint="eastAsia"/>
          <w:b/>
          <w:bCs/>
        </w:rPr>
        <w:t>慧之偏勝功德</w:t>
      </w:r>
    </w:p>
    <w:p w14:paraId="4229BCB3" w14:textId="77777777" w:rsidR="00F85AC1" w:rsidRPr="004334F1" w:rsidRDefault="00F85AC1" w:rsidP="00741A81">
      <w:pPr>
        <w:pStyle w:val="6"/>
        <w:spacing w:beforeLines="0" w:before="0"/>
        <w:rPr>
          <w:rFonts w:eastAsia="新細明體"/>
          <w:b/>
          <w:bCs/>
        </w:rPr>
      </w:pPr>
      <w:r w:rsidRPr="004334F1">
        <w:rPr>
          <w:rFonts w:eastAsia="新細明體"/>
          <w:b/>
          <w:bCs/>
        </w:rPr>
        <w:t>（</w:t>
      </w:r>
      <w:r w:rsidR="00BD412B" w:rsidRPr="004334F1">
        <w:rPr>
          <w:rFonts w:eastAsia="新細明體" w:hint="eastAsia"/>
          <w:b/>
          <w:bCs/>
        </w:rPr>
        <w:t>1</w:t>
      </w:r>
      <w:r w:rsidRPr="004334F1">
        <w:rPr>
          <w:rFonts w:eastAsia="新細明體"/>
          <w:b/>
          <w:bCs/>
        </w:rPr>
        <w:t>）</w:t>
      </w:r>
      <w:r w:rsidRPr="004334F1">
        <w:rPr>
          <w:rFonts w:eastAsia="新細明體" w:hint="eastAsia"/>
          <w:b/>
          <w:bCs/>
        </w:rPr>
        <w:t>聞慧成就（</w:t>
      </w:r>
      <w:r w:rsidR="00004370" w:rsidRPr="004334F1">
        <w:rPr>
          <w:rFonts w:eastAsia="新細明體" w:hint="eastAsia"/>
          <w:b/>
          <w:bCs/>
        </w:rPr>
        <w:t>「</w:t>
      </w:r>
      <w:r w:rsidRPr="004334F1">
        <w:rPr>
          <w:rFonts w:eastAsia="新細明體" w:hint="eastAsia"/>
          <w:b/>
          <w:bCs/>
        </w:rPr>
        <w:t>正見具足</w:t>
      </w:r>
      <w:r w:rsidR="00004370" w:rsidRPr="004334F1">
        <w:rPr>
          <w:rFonts w:eastAsia="新細明體" w:hint="eastAsia"/>
          <w:b/>
          <w:bCs/>
        </w:rPr>
        <w:t>」</w:t>
      </w:r>
      <w:r w:rsidRPr="004334F1">
        <w:rPr>
          <w:rFonts w:eastAsia="新細明體" w:hint="eastAsia"/>
          <w:b/>
          <w:bCs/>
        </w:rPr>
        <w:t>、</w:t>
      </w:r>
      <w:r w:rsidR="00004370" w:rsidRPr="004334F1">
        <w:rPr>
          <w:rFonts w:eastAsia="新細明體" w:hint="eastAsia"/>
          <w:b/>
          <w:bCs/>
        </w:rPr>
        <w:t>「</w:t>
      </w:r>
      <w:r w:rsidRPr="004334F1">
        <w:rPr>
          <w:rFonts w:eastAsia="新細明體" w:hint="eastAsia"/>
          <w:b/>
          <w:bCs/>
        </w:rPr>
        <w:t>信根成就</w:t>
      </w:r>
      <w:r w:rsidR="00004370" w:rsidRPr="004334F1">
        <w:rPr>
          <w:rFonts w:eastAsia="新細明體" w:hint="eastAsia"/>
          <w:b/>
          <w:bCs/>
        </w:rPr>
        <w:t>」</w:t>
      </w:r>
      <w:r w:rsidRPr="004334F1">
        <w:rPr>
          <w:rFonts w:eastAsia="新細明體" w:hint="eastAsia"/>
          <w:b/>
          <w:bCs/>
        </w:rPr>
        <w:t>）</w:t>
      </w:r>
    </w:p>
    <w:p w14:paraId="5638F724" w14:textId="77777777" w:rsidR="00F550D9" w:rsidRPr="004334F1" w:rsidRDefault="00F550D9" w:rsidP="00741A81">
      <w:pPr>
        <w:pStyle w:val="7"/>
        <w:widowControl w:val="0"/>
        <w:spacing w:beforeLines="0" w:before="0"/>
        <w:jc w:val="both"/>
        <w:rPr>
          <w:rFonts w:eastAsia="新細明體"/>
          <w:b/>
          <w:bCs/>
        </w:rPr>
      </w:pPr>
      <w:r w:rsidRPr="004334F1">
        <w:rPr>
          <w:rFonts w:eastAsia="新細明體" w:hint="eastAsia"/>
          <w:b/>
          <w:bCs/>
        </w:rPr>
        <w:t>A</w:t>
      </w:r>
      <w:r w:rsidRPr="004334F1">
        <w:rPr>
          <w:rFonts w:eastAsia="新細明體" w:hint="eastAsia"/>
          <w:b/>
          <w:bCs/>
        </w:rPr>
        <w:t>、總說</w:t>
      </w:r>
    </w:p>
    <w:p w14:paraId="626E114B" w14:textId="77777777" w:rsidR="0014273A" w:rsidRPr="00CA63D6" w:rsidRDefault="0014273A" w:rsidP="00741A81">
      <w:pPr>
        <w:ind w:leftChars="500" w:left="1200"/>
        <w:jc w:val="both"/>
        <w:rPr>
          <w:b/>
        </w:rPr>
      </w:pPr>
      <w:r w:rsidRPr="00CA63D6">
        <w:rPr>
          <w:rFonts w:hint="eastAsia"/>
          <w:b/>
        </w:rPr>
        <w:t>一、聞慧成就，即正見具足，同時也是信根成就。</w:t>
      </w:r>
      <w:r w:rsidR="00D213C5" w:rsidRPr="00CA63D6">
        <w:rPr>
          <w:rFonts w:hint="eastAsia"/>
        </w:rPr>
        <w:t>初修學者，從多聞熏習中，深入佛法，成就聞慧，</w:t>
      </w:r>
      <w:r w:rsidR="00D213C5" w:rsidRPr="00CA63D6">
        <w:rPr>
          <w:rFonts w:hint="eastAsia"/>
          <w:b/>
        </w:rPr>
        <w:t>對於三寶諦理因能見得真、見得正，所以也就可以信得深，信得切。</w:t>
      </w:r>
    </w:p>
    <w:p w14:paraId="339A55B2" w14:textId="77777777" w:rsidR="00F550D9" w:rsidRPr="004334F1" w:rsidRDefault="00F550D9" w:rsidP="00741A81">
      <w:pPr>
        <w:pStyle w:val="7"/>
        <w:widowControl w:val="0"/>
        <w:jc w:val="both"/>
        <w:rPr>
          <w:rFonts w:eastAsia="新細明體"/>
          <w:b/>
          <w:bCs/>
        </w:rPr>
      </w:pPr>
      <w:r w:rsidRPr="004334F1">
        <w:rPr>
          <w:rFonts w:eastAsia="新細明體" w:hint="eastAsia"/>
          <w:b/>
          <w:bCs/>
        </w:rPr>
        <w:t>B</w:t>
      </w:r>
      <w:r w:rsidRPr="004334F1">
        <w:rPr>
          <w:rFonts w:eastAsia="新細明體" w:hint="eastAsia"/>
          <w:b/>
          <w:bCs/>
        </w:rPr>
        <w:t>、別敘</w:t>
      </w:r>
    </w:p>
    <w:p w14:paraId="42D65346" w14:textId="77777777" w:rsidR="00DF31AA" w:rsidRPr="00CA63D6" w:rsidRDefault="0014273A" w:rsidP="00741A81">
      <w:pPr>
        <w:ind w:leftChars="500" w:left="1200"/>
        <w:jc w:val="both"/>
        <w:rPr>
          <w:b/>
        </w:rPr>
      </w:pPr>
      <w:r w:rsidRPr="00CA63D6">
        <w:rPr>
          <w:rFonts w:hint="eastAsia"/>
        </w:rPr>
        <w:t>學佛者到了聞慧成就或</w:t>
      </w:r>
      <w:r w:rsidRPr="00CA63D6">
        <w:rPr>
          <w:rFonts w:hint="eastAsia"/>
          <w:b/>
          <w:u w:val="single"/>
        </w:rPr>
        <w:t>信根具足</w:t>
      </w:r>
      <w:r w:rsidRPr="00CA63D6">
        <w:rPr>
          <w:rFonts w:hint="eastAsia"/>
        </w:rPr>
        <w:t>的時候，那怕遭受一切誹謗、威脅、打擊，皆不能動其分毫底信念；甚至處於末法時代，或佛法衰落的地方，人們個個都不信佛，他也能</w:t>
      </w:r>
      <w:r w:rsidRPr="00CA63D6">
        <w:rPr>
          <w:rFonts w:hint="eastAsia"/>
          <w:b/>
        </w:rPr>
        <w:t>獨信獨行。</w:t>
      </w:r>
    </w:p>
    <w:p w14:paraId="33457474" w14:textId="77777777" w:rsidR="00B85706" w:rsidRPr="00CA63D6" w:rsidRDefault="0014273A" w:rsidP="00741A81">
      <w:pPr>
        <w:spacing w:beforeLines="30" w:before="108"/>
        <w:ind w:leftChars="500" w:left="1200"/>
        <w:jc w:val="both"/>
        <w:rPr>
          <w:b/>
        </w:rPr>
      </w:pPr>
      <w:r w:rsidRPr="00CA63D6">
        <w:rPr>
          <w:rFonts w:hint="eastAsia"/>
          <w:b/>
        </w:rPr>
        <w:t>真實深入佛法，</w:t>
      </w:r>
      <w:r w:rsidRPr="00CA63D6">
        <w:rPr>
          <w:rFonts w:hint="eastAsia"/>
          <w:b/>
          <w:u w:val="single"/>
        </w:rPr>
        <w:t>具足正見</w:t>
      </w:r>
      <w:r w:rsidRPr="00CA63D6">
        <w:rPr>
          <w:rFonts w:hint="eastAsia"/>
          <w:b/>
        </w:rPr>
        <w:t>，並不以別人的信不信，或佛教的盛衰環境，來決定自己對於佛法底信仰。</w:t>
      </w:r>
    </w:p>
    <w:p w14:paraId="0A915FAF" w14:textId="77777777" w:rsidR="00D213C5" w:rsidRPr="004334F1" w:rsidRDefault="00D213C5" w:rsidP="00741A81">
      <w:pPr>
        <w:pStyle w:val="7"/>
        <w:widowControl w:val="0"/>
        <w:jc w:val="both"/>
        <w:rPr>
          <w:rFonts w:eastAsia="新細明體"/>
          <w:b/>
          <w:bCs/>
        </w:rPr>
      </w:pPr>
      <w:r w:rsidRPr="004334F1">
        <w:rPr>
          <w:rFonts w:eastAsia="新細明體" w:hint="eastAsia"/>
          <w:b/>
          <w:bCs/>
        </w:rPr>
        <w:t>C</w:t>
      </w:r>
      <w:r w:rsidRPr="004334F1">
        <w:rPr>
          <w:rFonts w:eastAsia="新細明體" w:hint="eastAsia"/>
          <w:b/>
          <w:bCs/>
        </w:rPr>
        <w:t>、結說</w:t>
      </w:r>
    </w:p>
    <w:p w14:paraId="06107260" w14:textId="77777777" w:rsidR="0014273A" w:rsidRPr="00CA63D6" w:rsidRDefault="0014273A" w:rsidP="00741A81">
      <w:pPr>
        <w:ind w:leftChars="500" w:left="1200"/>
        <w:jc w:val="both"/>
        <w:rPr>
          <w:b/>
        </w:rPr>
      </w:pPr>
      <w:r w:rsidRPr="00CA63D6">
        <w:rPr>
          <w:rFonts w:hint="eastAsia"/>
          <w:b/>
        </w:rPr>
        <w:t>修習慧學，第一步便要起正見、生深信，具備了不計利害得失，勇往直前，而永無退轉的堅決信念。</w:t>
      </w:r>
    </w:p>
    <w:p w14:paraId="40009063" w14:textId="77777777" w:rsidR="00DE005D" w:rsidRPr="004334F1" w:rsidRDefault="00DE005D" w:rsidP="00741A81">
      <w:pPr>
        <w:pStyle w:val="6"/>
        <w:rPr>
          <w:rFonts w:eastAsia="新細明體"/>
          <w:b/>
          <w:bCs/>
        </w:rPr>
      </w:pPr>
      <w:r w:rsidRPr="004334F1">
        <w:rPr>
          <w:rFonts w:eastAsia="新細明體"/>
          <w:b/>
          <w:bCs/>
        </w:rPr>
        <w:t>（</w:t>
      </w:r>
      <w:r w:rsidR="00BD412B" w:rsidRPr="004334F1">
        <w:rPr>
          <w:rFonts w:eastAsia="新細明體" w:hint="eastAsia"/>
          <w:b/>
          <w:bCs/>
        </w:rPr>
        <w:t>2</w:t>
      </w:r>
      <w:r w:rsidRPr="004334F1">
        <w:rPr>
          <w:rFonts w:eastAsia="新細明體"/>
          <w:b/>
          <w:bCs/>
        </w:rPr>
        <w:t>）</w:t>
      </w:r>
      <w:r w:rsidR="00AE1B86" w:rsidRPr="004334F1">
        <w:rPr>
          <w:rFonts w:eastAsia="新細明體" w:hint="eastAsia"/>
          <w:b/>
          <w:bCs/>
        </w:rPr>
        <w:t>思慧成就</w:t>
      </w:r>
      <w:r w:rsidR="00004370" w:rsidRPr="004334F1">
        <w:rPr>
          <w:rFonts w:eastAsia="新細明體" w:hint="eastAsia"/>
          <w:b/>
          <w:bCs/>
        </w:rPr>
        <w:t>（「淨戒具足」、「慈悲、布施、忍辱、精進成就」）</w:t>
      </w:r>
    </w:p>
    <w:p w14:paraId="70AFF2B0" w14:textId="77777777" w:rsidR="00AA5579" w:rsidRPr="004334F1" w:rsidRDefault="00AA5579" w:rsidP="00741A81">
      <w:pPr>
        <w:pStyle w:val="7"/>
        <w:widowControl w:val="0"/>
        <w:spacing w:beforeLines="0" w:before="0"/>
        <w:jc w:val="both"/>
        <w:rPr>
          <w:rFonts w:eastAsia="新細明體"/>
          <w:b/>
          <w:bCs/>
        </w:rPr>
      </w:pPr>
      <w:r w:rsidRPr="004334F1">
        <w:rPr>
          <w:rFonts w:eastAsia="新細明體" w:hint="eastAsia"/>
          <w:b/>
          <w:bCs/>
        </w:rPr>
        <w:t>A</w:t>
      </w:r>
      <w:r w:rsidRPr="004334F1">
        <w:rPr>
          <w:rFonts w:eastAsia="新細明體" w:hint="eastAsia"/>
          <w:b/>
          <w:bCs/>
        </w:rPr>
        <w:t>、總說</w:t>
      </w:r>
    </w:p>
    <w:p w14:paraId="28FE4A24" w14:textId="77777777" w:rsidR="0014273A" w:rsidRPr="00CA63D6" w:rsidRDefault="0014273A" w:rsidP="00741A81">
      <w:pPr>
        <w:ind w:leftChars="500" w:left="1200"/>
        <w:jc w:val="both"/>
        <w:rPr>
          <w:b/>
        </w:rPr>
      </w:pPr>
      <w:r w:rsidRPr="00CA63D6">
        <w:rPr>
          <w:rFonts w:hint="eastAsia"/>
          <w:b/>
        </w:rPr>
        <w:t>二、思慧成就，也即是淨戒具足；約大乘說，也就是慈悲、布施、忍辱、精進等功德的成就。</w:t>
      </w:r>
    </w:p>
    <w:p w14:paraId="3E6F18D3" w14:textId="77777777" w:rsidR="00AA5579" w:rsidRPr="004334F1" w:rsidRDefault="00AA5579" w:rsidP="00741A81">
      <w:pPr>
        <w:pStyle w:val="7"/>
        <w:widowControl w:val="0"/>
        <w:jc w:val="both"/>
        <w:rPr>
          <w:rFonts w:eastAsia="新細明體"/>
          <w:b/>
          <w:bCs/>
        </w:rPr>
      </w:pPr>
      <w:r w:rsidRPr="004334F1">
        <w:rPr>
          <w:rFonts w:eastAsia="新細明體" w:hint="eastAsia"/>
          <w:b/>
          <w:bCs/>
        </w:rPr>
        <w:t>B</w:t>
      </w:r>
      <w:r w:rsidRPr="004334F1">
        <w:rPr>
          <w:rFonts w:eastAsia="新細明體" w:hint="eastAsia"/>
          <w:b/>
          <w:bCs/>
        </w:rPr>
        <w:t>、別敘</w:t>
      </w:r>
    </w:p>
    <w:p w14:paraId="47183703" w14:textId="77777777" w:rsidR="00AA5579" w:rsidRPr="004334F1" w:rsidRDefault="00AA5579" w:rsidP="00741A81">
      <w:pPr>
        <w:pStyle w:val="8"/>
        <w:widowControl w:val="0"/>
        <w:spacing w:beforeLines="0" w:before="0"/>
        <w:jc w:val="both"/>
        <w:rPr>
          <w:rFonts w:eastAsia="新細明體"/>
          <w:b/>
          <w:bCs/>
        </w:rPr>
      </w:pPr>
      <w:r w:rsidRPr="004334F1">
        <w:rPr>
          <w:rFonts w:eastAsia="新細明體"/>
          <w:b/>
          <w:bCs/>
        </w:rPr>
        <w:t>（</w:t>
      </w:r>
      <w:r w:rsidRPr="004334F1">
        <w:rPr>
          <w:rFonts w:eastAsia="新細明體" w:hint="eastAsia"/>
          <w:b/>
          <w:bCs/>
        </w:rPr>
        <w:t>A</w:t>
      </w:r>
      <w:r w:rsidRPr="004334F1">
        <w:rPr>
          <w:rFonts w:eastAsia="新細明體"/>
          <w:b/>
          <w:bCs/>
        </w:rPr>
        <w:t>）</w:t>
      </w:r>
      <w:r w:rsidRPr="004334F1">
        <w:rPr>
          <w:rFonts w:eastAsia="新細明體" w:hint="eastAsia"/>
          <w:b/>
          <w:bCs/>
        </w:rPr>
        <w:t>由正信與正解進而實現正行</w:t>
      </w:r>
    </w:p>
    <w:p w14:paraId="07033833" w14:textId="77777777" w:rsidR="0014273A" w:rsidRPr="00CA63D6" w:rsidRDefault="0014273A" w:rsidP="00741A81">
      <w:pPr>
        <w:ind w:leftChars="600" w:left="1440"/>
        <w:jc w:val="both"/>
      </w:pPr>
      <w:r w:rsidRPr="00CA63D6">
        <w:rPr>
          <w:rFonts w:hint="eastAsia"/>
        </w:rPr>
        <w:t>我們對於佛法的進修，</w:t>
      </w:r>
      <w:r w:rsidRPr="00CA63D6">
        <w:rPr>
          <w:rFonts w:hint="eastAsia"/>
          <w:b/>
        </w:rPr>
        <w:t>正信與正解（見）祇不過是初步的成就；次一步的功行，便是將所信所解付之於實際行動，讓自己的一切身心行為，皆能合乎佛法的正道。</w:t>
      </w:r>
    </w:p>
    <w:p w14:paraId="218FA24B" w14:textId="77777777" w:rsidR="00B85706" w:rsidRPr="00CA63D6" w:rsidRDefault="0014273A" w:rsidP="00741A81">
      <w:pPr>
        <w:spacing w:beforeLines="30" w:before="108"/>
        <w:ind w:leftChars="600" w:left="1440"/>
        <w:jc w:val="both"/>
      </w:pPr>
      <w:r w:rsidRPr="00CA63D6">
        <w:rPr>
          <w:rFonts w:hint="eastAsia"/>
          <w:b/>
        </w:rPr>
        <w:t>思慧，就是從聽聞信解而轉入實際行動的階段。它雖以分別抉擇為性，但卻不僅是內在的心行，而且能夠發之於外，與外在身語相呼應，導致眾生諸行於正途。</w:t>
      </w:r>
    </w:p>
    <w:p w14:paraId="1E51DFB4" w14:textId="77777777" w:rsidR="00F53262" w:rsidRPr="004334F1" w:rsidRDefault="00F53262" w:rsidP="00741A81">
      <w:pPr>
        <w:pStyle w:val="8"/>
        <w:widowControl w:val="0"/>
        <w:jc w:val="both"/>
        <w:rPr>
          <w:rFonts w:eastAsia="新細明體"/>
          <w:b/>
          <w:bCs/>
        </w:rPr>
      </w:pPr>
      <w:r w:rsidRPr="004334F1">
        <w:rPr>
          <w:rFonts w:eastAsia="新細明體"/>
          <w:b/>
          <w:bCs/>
        </w:rPr>
        <w:lastRenderedPageBreak/>
        <w:t>（</w:t>
      </w:r>
      <w:r w:rsidRPr="004334F1">
        <w:rPr>
          <w:rFonts w:eastAsia="新細明體"/>
          <w:b/>
          <w:bCs/>
        </w:rPr>
        <w:t>B</w:t>
      </w:r>
      <w:r w:rsidRPr="004334F1">
        <w:rPr>
          <w:rFonts w:eastAsia="新細明體"/>
          <w:b/>
          <w:bCs/>
        </w:rPr>
        <w:t>）</w:t>
      </w:r>
      <w:r w:rsidRPr="004334F1">
        <w:rPr>
          <w:rFonts w:eastAsia="新細明體" w:hint="eastAsia"/>
          <w:b/>
          <w:bCs/>
        </w:rPr>
        <w:t>由思慧成就而引出圓滿的戒德</w:t>
      </w:r>
    </w:p>
    <w:p w14:paraId="45FFC8AB" w14:textId="77777777" w:rsidR="00771A53" w:rsidRPr="00CA63D6" w:rsidRDefault="0014273A" w:rsidP="00741A81">
      <w:pPr>
        <w:ind w:leftChars="600" w:left="1440"/>
        <w:jc w:val="both"/>
        <w:rPr>
          <w:b/>
        </w:rPr>
      </w:pPr>
      <w:r w:rsidRPr="00CA63D6">
        <w:rPr>
          <w:rFonts w:hint="eastAsia"/>
        </w:rPr>
        <w:t>在佛法的八正道中，先是正見、正思惟，然後乃有正語、正業、正命。這即是說，</w:t>
      </w:r>
      <w:r w:rsidRPr="00CA63D6">
        <w:rPr>
          <w:rFonts w:hint="eastAsia"/>
          <w:b/>
        </w:rPr>
        <w:t>有了正思惟（思慧成就），無論動身發語乃至經濟生活等等，一切都能納入佛法正軌了。這是由思慧成就而引出圓滿的戒德。</w:t>
      </w:r>
    </w:p>
    <w:p w14:paraId="00C21E85" w14:textId="77777777" w:rsidR="00B950BE" w:rsidRPr="004334F1" w:rsidRDefault="00B950BE" w:rsidP="00741A81">
      <w:pPr>
        <w:pStyle w:val="8"/>
        <w:widowControl w:val="0"/>
        <w:jc w:val="both"/>
        <w:rPr>
          <w:rFonts w:eastAsia="新細明體"/>
          <w:b/>
          <w:bCs/>
        </w:rPr>
      </w:pPr>
      <w:r w:rsidRPr="004334F1">
        <w:rPr>
          <w:rFonts w:eastAsia="新細明體"/>
          <w:b/>
          <w:bCs/>
        </w:rPr>
        <w:t>（</w:t>
      </w:r>
      <w:r w:rsidRPr="004334F1">
        <w:rPr>
          <w:rFonts w:eastAsia="新細明體"/>
          <w:b/>
          <w:bCs/>
        </w:rPr>
        <w:t>C</w:t>
      </w:r>
      <w:r w:rsidRPr="004334F1">
        <w:rPr>
          <w:rFonts w:eastAsia="新細明體"/>
          <w:b/>
          <w:bCs/>
        </w:rPr>
        <w:t>）</w:t>
      </w:r>
      <w:r w:rsidRPr="004334F1">
        <w:rPr>
          <w:rFonts w:eastAsia="新細明體" w:hint="eastAsia"/>
          <w:b/>
          <w:bCs/>
        </w:rPr>
        <w:t>大乘的淨戒，常與悲心相應</w:t>
      </w:r>
    </w:p>
    <w:p w14:paraId="321971FD" w14:textId="77777777" w:rsidR="0014273A" w:rsidRPr="00CA63D6" w:rsidRDefault="0014273A" w:rsidP="00741A81">
      <w:pPr>
        <w:ind w:leftChars="600" w:left="1440"/>
        <w:jc w:val="both"/>
      </w:pPr>
      <w:r w:rsidRPr="00CA63D6">
        <w:rPr>
          <w:rFonts w:hint="eastAsia"/>
        </w:rPr>
        <w:t>同時，</w:t>
      </w:r>
      <w:r w:rsidRPr="00CA63D6">
        <w:rPr>
          <w:rFonts w:hint="eastAsia"/>
          <w:b/>
        </w:rPr>
        <w:t>大乘的淨戒，常與悲心相應；</w:t>
      </w:r>
      <w:r w:rsidRPr="00CA63D6">
        <w:rPr>
          <w:rFonts w:hint="eastAsia"/>
        </w:rPr>
        <w:t>在淨戒中，可以長養悲心；也唯有具足悲心，才能成就完善的大乘淨戒。</w:t>
      </w:r>
      <w:r w:rsidRPr="00CA63D6">
        <w:rPr>
          <w:rFonts w:hint="eastAsia"/>
          <w:b/>
        </w:rPr>
        <w:t>悲心與淨戒，有著密切的關連性。</w:t>
      </w:r>
      <w:r w:rsidR="00771A53" w:rsidRPr="00CA63D6">
        <w:rPr>
          <w:rStyle w:val="aa"/>
        </w:rPr>
        <w:footnoteReference w:id="46"/>
      </w:r>
    </w:p>
    <w:p w14:paraId="1536CE0E" w14:textId="77777777" w:rsidR="00B950BE" w:rsidRPr="00CA63D6" w:rsidRDefault="0014273A" w:rsidP="00741A81">
      <w:pPr>
        <w:spacing w:beforeLines="30" w:before="108"/>
        <w:ind w:leftChars="600" w:left="1440"/>
        <w:jc w:val="both"/>
        <w:rPr>
          <w:b/>
        </w:rPr>
      </w:pPr>
      <w:r w:rsidRPr="00CA63D6">
        <w:rPr>
          <w:rFonts w:hint="eastAsia"/>
          <w:b/>
        </w:rPr>
        <w:t>佛教的制戒，原來具有兩面性的意義：一是消極的防非止惡，一是積極的利生濟世。究其動機與目的，則不外乎自利與利他；</w:t>
      </w:r>
    </w:p>
    <w:p w14:paraId="728BB794" w14:textId="77777777" w:rsidR="00B950BE" w:rsidRPr="00CA63D6" w:rsidRDefault="0014273A" w:rsidP="00741A81">
      <w:pPr>
        <w:ind w:leftChars="700" w:left="1680"/>
        <w:jc w:val="both"/>
      </w:pPr>
      <w:r w:rsidRPr="00CA63D6">
        <w:rPr>
          <w:rFonts w:hint="eastAsia"/>
        </w:rPr>
        <w:t>自利，可以壓制煩惱不生，得到身心清淨；</w:t>
      </w:r>
    </w:p>
    <w:p w14:paraId="750E8BB5" w14:textId="77777777" w:rsidR="00B950BE" w:rsidRPr="00CA63D6" w:rsidRDefault="0014273A" w:rsidP="00741A81">
      <w:pPr>
        <w:ind w:leftChars="700" w:left="1680"/>
        <w:jc w:val="both"/>
      </w:pPr>
      <w:r w:rsidRPr="00CA63D6">
        <w:rPr>
          <w:rFonts w:hint="eastAsia"/>
        </w:rPr>
        <w:t>利他，乃因見到眾生苦惱，不忍再加損害，</w:t>
      </w:r>
    </w:p>
    <w:p w14:paraId="4A128661" w14:textId="77777777" w:rsidR="00B950BE" w:rsidRPr="00CA63D6" w:rsidRDefault="0014273A" w:rsidP="00741A81">
      <w:pPr>
        <w:ind w:leftChars="800" w:left="1920"/>
        <w:jc w:val="both"/>
      </w:pPr>
      <w:r w:rsidRPr="00CA63D6">
        <w:rPr>
          <w:rFonts w:hint="eastAsia"/>
        </w:rPr>
        <w:t>先是實行不作損他的壞事，即防非止惡的消極表現，</w:t>
      </w:r>
    </w:p>
    <w:p w14:paraId="43BA192B" w14:textId="77777777" w:rsidR="00496409" w:rsidRPr="00CA63D6" w:rsidRDefault="0014273A" w:rsidP="00741A81">
      <w:pPr>
        <w:ind w:leftChars="800" w:left="1920"/>
        <w:jc w:val="both"/>
      </w:pPr>
      <w:r w:rsidRPr="00CA63D6">
        <w:rPr>
          <w:rFonts w:hint="eastAsia"/>
        </w:rPr>
        <w:t>繼而發為利樂饒益有情的悲行，也就是大乘悲心的成就。</w:t>
      </w:r>
    </w:p>
    <w:p w14:paraId="55646FF8" w14:textId="77777777" w:rsidR="003D1294" w:rsidRPr="00CA63D6" w:rsidRDefault="0014273A" w:rsidP="00741A81">
      <w:pPr>
        <w:spacing w:beforeLines="30" w:before="108"/>
        <w:ind w:leftChars="600" w:left="1440"/>
        <w:jc w:val="both"/>
        <w:rPr>
          <w:b/>
        </w:rPr>
      </w:pPr>
      <w:r w:rsidRPr="00CA63D6">
        <w:rPr>
          <w:rFonts w:hint="eastAsia"/>
        </w:rPr>
        <w:t>所以</w:t>
      </w:r>
      <w:r w:rsidRPr="00CA63D6">
        <w:rPr>
          <w:rFonts w:hint="eastAsia"/>
          <w:b/>
        </w:rPr>
        <w:t>菩薩受戒，不僅為自淨其身而防非止惡，同時尤重饒益有情的積極行動。因此布施、忍辱、精進等大乘功行，都與淨戒俱起。</w:t>
      </w:r>
    </w:p>
    <w:p w14:paraId="092865C6" w14:textId="77777777" w:rsidR="00D86C83" w:rsidRPr="004334F1" w:rsidRDefault="00780135" w:rsidP="00741A81">
      <w:pPr>
        <w:pStyle w:val="6"/>
        <w:rPr>
          <w:rFonts w:eastAsia="新細明體"/>
          <w:b/>
          <w:bCs/>
        </w:rPr>
      </w:pPr>
      <w:r w:rsidRPr="004334F1">
        <w:rPr>
          <w:rFonts w:eastAsia="新細明體"/>
          <w:b/>
          <w:bCs/>
        </w:rPr>
        <w:t>（</w:t>
      </w:r>
      <w:r w:rsidR="00BD412B" w:rsidRPr="004334F1">
        <w:rPr>
          <w:rFonts w:eastAsia="新細明體" w:hint="eastAsia"/>
          <w:b/>
          <w:bCs/>
        </w:rPr>
        <w:t>3</w:t>
      </w:r>
      <w:r w:rsidRPr="004334F1">
        <w:rPr>
          <w:rFonts w:eastAsia="新細明體"/>
          <w:b/>
          <w:bCs/>
        </w:rPr>
        <w:t>）</w:t>
      </w:r>
      <w:r w:rsidRPr="004334F1">
        <w:rPr>
          <w:rFonts w:eastAsia="新細明體" w:hint="eastAsia"/>
          <w:b/>
          <w:bCs/>
        </w:rPr>
        <w:t>修慧成就</w:t>
      </w:r>
    </w:p>
    <w:p w14:paraId="6DD506E3" w14:textId="77777777" w:rsidR="00262D00" w:rsidRPr="004334F1" w:rsidRDefault="00262D00" w:rsidP="00741A81">
      <w:pPr>
        <w:pStyle w:val="7"/>
        <w:widowControl w:val="0"/>
        <w:spacing w:beforeLines="0" w:before="0"/>
        <w:jc w:val="both"/>
        <w:rPr>
          <w:rFonts w:eastAsia="新細明體"/>
          <w:b/>
          <w:bCs/>
        </w:rPr>
      </w:pPr>
      <w:r w:rsidRPr="004334F1">
        <w:rPr>
          <w:rFonts w:eastAsia="新細明體" w:hint="eastAsia"/>
          <w:b/>
          <w:bCs/>
        </w:rPr>
        <w:t>A</w:t>
      </w:r>
      <w:r w:rsidRPr="004334F1">
        <w:rPr>
          <w:rFonts w:eastAsia="新細明體" w:hint="eastAsia"/>
          <w:b/>
          <w:bCs/>
        </w:rPr>
        <w:t>、修慧即具足正定</w:t>
      </w:r>
    </w:p>
    <w:p w14:paraId="207627E1" w14:textId="77777777" w:rsidR="00D86C83" w:rsidRPr="00CA63D6" w:rsidRDefault="0014273A" w:rsidP="00741A81">
      <w:pPr>
        <w:ind w:leftChars="500" w:left="1200"/>
        <w:jc w:val="both"/>
        <w:rPr>
          <w:b/>
        </w:rPr>
      </w:pPr>
      <w:r w:rsidRPr="00CA63D6">
        <w:rPr>
          <w:rFonts w:hint="eastAsia"/>
        </w:rPr>
        <w:t>三、修慧成就，必</w:t>
      </w:r>
      <w:r w:rsidRPr="00CA63D6">
        <w:rPr>
          <w:rFonts w:hint="eastAsia"/>
          <w:b/>
        </w:rPr>
        <w:t>從散心分別觀察，而到達定心相應，才是修慧，</w:t>
      </w:r>
      <w:r w:rsidRPr="00CA63D6">
        <w:rPr>
          <w:rFonts w:hint="eastAsia"/>
        </w:rPr>
        <w:t>所以</w:t>
      </w:r>
      <w:r w:rsidRPr="00CA63D6">
        <w:rPr>
          <w:rFonts w:hint="eastAsia"/>
          <w:b/>
        </w:rPr>
        <w:t>修慧即是具足正定──定成就。</w:t>
      </w:r>
    </w:p>
    <w:p w14:paraId="6FE4AE7D" w14:textId="77777777" w:rsidR="00262D00" w:rsidRPr="004334F1" w:rsidRDefault="00262D00" w:rsidP="00741A81">
      <w:pPr>
        <w:pStyle w:val="7"/>
        <w:widowControl w:val="0"/>
        <w:jc w:val="both"/>
        <w:rPr>
          <w:rFonts w:eastAsia="新細明體"/>
          <w:b/>
          <w:bCs/>
        </w:rPr>
      </w:pPr>
      <w:r w:rsidRPr="004334F1">
        <w:rPr>
          <w:rFonts w:eastAsia="新細明體" w:hint="eastAsia"/>
          <w:b/>
          <w:bCs/>
        </w:rPr>
        <w:t>B</w:t>
      </w:r>
      <w:r w:rsidRPr="004334F1">
        <w:rPr>
          <w:rFonts w:eastAsia="新細明體" w:hint="eastAsia"/>
          <w:b/>
          <w:bCs/>
        </w:rPr>
        <w:t>、不斷上進而現證慧成就</w:t>
      </w:r>
    </w:p>
    <w:p w14:paraId="3306E3C0" w14:textId="77777777" w:rsidR="003D1294" w:rsidRPr="00CA63D6" w:rsidRDefault="0014273A" w:rsidP="00741A81">
      <w:pPr>
        <w:ind w:leftChars="500" w:left="1200"/>
        <w:jc w:val="both"/>
        <w:rPr>
          <w:b/>
        </w:rPr>
      </w:pPr>
      <w:r w:rsidRPr="00CA63D6">
        <w:rPr>
          <w:rFonts w:hint="eastAsia"/>
        </w:rPr>
        <w:t>從修慧不斷努力上進，真實無漏慧現前──</w:t>
      </w:r>
      <w:r w:rsidRPr="00CA63D6">
        <w:rPr>
          <w:rFonts w:hint="eastAsia"/>
          <w:b/>
        </w:rPr>
        <w:t>現證慧成就，即能斷煩惱，了生死，成就解脫功德。</w:t>
      </w:r>
    </w:p>
    <w:p w14:paraId="2A5C1DC9" w14:textId="77777777" w:rsidR="006F0866" w:rsidRPr="004334F1" w:rsidRDefault="006F0866" w:rsidP="00741A81">
      <w:pPr>
        <w:pStyle w:val="4"/>
        <w:rPr>
          <w:rFonts w:eastAsia="新細明體"/>
          <w:b/>
          <w:bCs/>
        </w:rPr>
      </w:pPr>
      <w:r w:rsidRPr="004334F1">
        <w:rPr>
          <w:rFonts w:eastAsia="新細明體" w:hint="eastAsia"/>
          <w:b/>
          <w:bCs/>
        </w:rPr>
        <w:t>（三）</w:t>
      </w:r>
      <w:r w:rsidR="00644871" w:rsidRPr="004334F1">
        <w:rPr>
          <w:rFonts w:eastAsia="新細明體" w:hint="eastAsia"/>
          <w:b/>
          <w:bCs/>
        </w:rPr>
        <w:t>依</w:t>
      </w:r>
      <w:r w:rsidR="00BC269E" w:rsidRPr="004334F1">
        <w:rPr>
          <w:rFonts w:eastAsia="新細明體" w:hint="eastAsia"/>
          <w:b/>
          <w:bCs/>
        </w:rPr>
        <w:t>智慧的究極體相</w:t>
      </w:r>
      <w:r w:rsidR="00644871" w:rsidRPr="004334F1">
        <w:rPr>
          <w:rFonts w:eastAsia="新細明體" w:hint="eastAsia"/>
          <w:b/>
          <w:bCs/>
        </w:rPr>
        <w:t>說明聞思修證慧之功德</w:t>
      </w:r>
    </w:p>
    <w:p w14:paraId="2AEF641D" w14:textId="77777777" w:rsidR="0014273A" w:rsidRPr="00CA63D6" w:rsidRDefault="0014273A" w:rsidP="00741A81">
      <w:pPr>
        <w:ind w:leftChars="200" w:left="480"/>
        <w:jc w:val="both"/>
      </w:pPr>
      <w:r w:rsidRPr="00CA63D6">
        <w:rPr>
          <w:rFonts w:hint="eastAsia"/>
        </w:rPr>
        <w:t>前面說到智慧的究極體相，是信智一如，悲智交融，定慧均衡，理智平等，</w:t>
      </w:r>
      <w:r w:rsidRPr="00CA63D6">
        <w:rPr>
          <w:rFonts w:hint="eastAsia"/>
          <w:b/>
        </w:rPr>
        <w:t>這到大乘無漏慧時，便皆成就──分證。</w:t>
      </w:r>
    </w:p>
    <w:p w14:paraId="3CE079F0" w14:textId="77777777" w:rsidR="003D1294" w:rsidRPr="00CA63D6" w:rsidRDefault="0014273A" w:rsidP="00741A81">
      <w:pPr>
        <w:spacing w:beforeLines="30" w:before="108"/>
        <w:ind w:leftChars="200" w:left="480"/>
        <w:jc w:val="both"/>
        <w:rPr>
          <w:b/>
        </w:rPr>
      </w:pPr>
      <w:r w:rsidRPr="00CA63D6">
        <w:rPr>
          <w:rFonts w:hint="eastAsia"/>
        </w:rPr>
        <w:t>如</w:t>
      </w:r>
      <w:r w:rsidR="00EC1CE7" w:rsidRPr="00CA63D6">
        <w:rPr>
          <w:vertAlign w:val="superscript"/>
        </w:rPr>
        <w:t>〔</w:t>
      </w:r>
      <w:r w:rsidR="00EC1CE7" w:rsidRPr="00CA63D6">
        <w:rPr>
          <w:vertAlign w:val="superscript"/>
        </w:rPr>
        <w:t>1</w:t>
      </w:r>
      <w:r w:rsidR="00EC1CE7" w:rsidRPr="00CA63D6">
        <w:rPr>
          <w:vertAlign w:val="superscript"/>
        </w:rPr>
        <w:t>〕</w:t>
      </w:r>
      <w:r w:rsidRPr="00CA63D6">
        <w:rPr>
          <w:rFonts w:hint="eastAsia"/>
          <w:b/>
        </w:rPr>
        <w:t>聞慧的成就，含攝得信根</w:t>
      </w:r>
      <w:r w:rsidRPr="00CA63D6">
        <w:rPr>
          <w:rFonts w:hint="eastAsia"/>
        </w:rPr>
        <w:t>──於三寶諦理決定無疑，即是</w:t>
      </w:r>
      <w:r w:rsidRPr="00CA63D6">
        <w:rPr>
          <w:rFonts w:hint="eastAsia"/>
          <w:b/>
        </w:rPr>
        <w:t>信智一如</w:t>
      </w:r>
      <w:r w:rsidRPr="00CA63D6">
        <w:rPr>
          <w:rFonts w:hint="eastAsia"/>
        </w:rPr>
        <w:t>的表現。</w:t>
      </w:r>
      <w:r w:rsidR="001E7492">
        <w:br/>
      </w:r>
      <w:r w:rsidR="00EC1CE7" w:rsidRPr="00CA63D6">
        <w:rPr>
          <w:vertAlign w:val="superscript"/>
        </w:rPr>
        <w:t>〔</w:t>
      </w:r>
      <w:r w:rsidR="00EC1CE7" w:rsidRPr="00CA63D6">
        <w:rPr>
          <w:rFonts w:hint="eastAsia"/>
          <w:vertAlign w:val="superscript"/>
        </w:rPr>
        <w:t>2</w:t>
      </w:r>
      <w:r w:rsidR="00EC1CE7" w:rsidRPr="00CA63D6">
        <w:rPr>
          <w:vertAlign w:val="superscript"/>
        </w:rPr>
        <w:t>〕</w:t>
      </w:r>
      <w:r w:rsidRPr="00CA63D6">
        <w:rPr>
          <w:rFonts w:hint="eastAsia"/>
        </w:rPr>
        <w:t>思慧成就，由於淨戒的俱起，特別引發了深切的悲願，而成</w:t>
      </w:r>
      <w:r w:rsidRPr="00CA63D6">
        <w:rPr>
          <w:rFonts w:hint="eastAsia"/>
          <w:b/>
        </w:rPr>
        <w:t>悲智交融</w:t>
      </w:r>
      <w:r w:rsidRPr="00CA63D6">
        <w:rPr>
          <w:rFonts w:hint="eastAsia"/>
        </w:rPr>
        <w:t>的大乘不共慧。</w:t>
      </w:r>
      <w:r w:rsidR="00EC1CE7" w:rsidRPr="00CA63D6">
        <w:rPr>
          <w:vertAlign w:val="superscript"/>
        </w:rPr>
        <w:t>〔</w:t>
      </w:r>
      <w:r w:rsidR="00EC1CE7" w:rsidRPr="00CA63D6">
        <w:rPr>
          <w:rFonts w:hint="eastAsia"/>
          <w:vertAlign w:val="superscript"/>
        </w:rPr>
        <w:t>3</w:t>
      </w:r>
      <w:r w:rsidR="00EC1CE7" w:rsidRPr="00CA63D6">
        <w:rPr>
          <w:vertAlign w:val="superscript"/>
        </w:rPr>
        <w:t>〕</w:t>
      </w:r>
      <w:r w:rsidRPr="00CA63D6">
        <w:rPr>
          <w:rFonts w:hint="eastAsia"/>
        </w:rPr>
        <w:t>修慧成就，則必與定心相應，是為</w:t>
      </w:r>
      <w:r w:rsidRPr="00CA63D6">
        <w:rPr>
          <w:rFonts w:hint="eastAsia"/>
          <w:b/>
        </w:rPr>
        <w:t>定慧均衡</w:t>
      </w:r>
      <w:r w:rsidRPr="00CA63D6">
        <w:rPr>
          <w:rFonts w:hint="eastAsia"/>
        </w:rPr>
        <w:t>。</w:t>
      </w:r>
      <w:r w:rsidR="00EC1CE7" w:rsidRPr="00CA63D6">
        <w:rPr>
          <w:vertAlign w:val="superscript"/>
        </w:rPr>
        <w:t>〔</w:t>
      </w:r>
      <w:r w:rsidR="00EC1CE7" w:rsidRPr="00CA63D6">
        <w:rPr>
          <w:rFonts w:hint="eastAsia"/>
          <w:vertAlign w:val="superscript"/>
        </w:rPr>
        <w:t>4</w:t>
      </w:r>
      <w:r w:rsidR="00EC1CE7" w:rsidRPr="00CA63D6">
        <w:rPr>
          <w:vertAlign w:val="superscript"/>
        </w:rPr>
        <w:t>〕</w:t>
      </w:r>
      <w:r w:rsidRPr="00CA63D6">
        <w:rPr>
          <w:rFonts w:hint="eastAsia"/>
        </w:rPr>
        <w:t>現證無漏慧，以如如智，證如如理，如智如理平等不二，達到</w:t>
      </w:r>
      <w:r w:rsidRPr="00CA63D6">
        <w:rPr>
          <w:rFonts w:hint="eastAsia"/>
          <w:b/>
        </w:rPr>
        <w:t>理智平等</w:t>
      </w:r>
      <w:r w:rsidRPr="00CA63D6">
        <w:rPr>
          <w:rFonts w:hint="eastAsia"/>
        </w:rPr>
        <w:t>的最高境界；也是</w:t>
      </w:r>
      <w:r w:rsidRPr="00CA63D6">
        <w:rPr>
          <w:rFonts w:hint="eastAsia"/>
          <w:b/>
        </w:rPr>
        <w:t>到達此一階段，四者才能圓具。</w:t>
      </w:r>
    </w:p>
    <w:p w14:paraId="0AB2B805" w14:textId="77777777" w:rsidR="00AE23B0" w:rsidRPr="004334F1" w:rsidRDefault="00422006" w:rsidP="00741A81">
      <w:pPr>
        <w:pStyle w:val="4"/>
        <w:rPr>
          <w:rFonts w:eastAsia="新細明體"/>
          <w:b/>
          <w:bCs/>
        </w:rPr>
      </w:pPr>
      <w:r w:rsidRPr="004334F1">
        <w:rPr>
          <w:rFonts w:eastAsia="新細明體" w:hint="eastAsia"/>
          <w:b/>
          <w:bCs/>
        </w:rPr>
        <w:lastRenderedPageBreak/>
        <w:t>（四）結說</w:t>
      </w:r>
    </w:p>
    <w:p w14:paraId="054A4467" w14:textId="77777777" w:rsidR="00422006" w:rsidRPr="00CA63D6" w:rsidRDefault="0014273A" w:rsidP="00741A81">
      <w:pPr>
        <w:ind w:leftChars="200" w:left="480"/>
        <w:jc w:val="both"/>
        <w:rPr>
          <w:b/>
        </w:rPr>
      </w:pPr>
      <w:r w:rsidRPr="00CA63D6">
        <w:rPr>
          <w:rFonts w:hint="eastAsia"/>
        </w:rPr>
        <w:t>由此可知，</w:t>
      </w:r>
      <w:r w:rsidRPr="00CA63D6">
        <w:rPr>
          <w:rFonts w:hint="eastAsia"/>
          <w:b/>
        </w:rPr>
        <w:t>慧學的成就，是離不開其他功德的；其他功德，也要依慧學才能究竟完成。若離信、戒、悲、定，而專談高深現證無漏慧，即是妄想。</w:t>
      </w:r>
    </w:p>
    <w:p w14:paraId="0D2ED9D2" w14:textId="77777777" w:rsidR="0014273A" w:rsidRPr="00CA63D6" w:rsidRDefault="0014273A" w:rsidP="00741A81">
      <w:pPr>
        <w:spacing w:beforeLines="30" w:before="108"/>
        <w:ind w:leftChars="200" w:left="480"/>
        <w:jc w:val="both"/>
      </w:pPr>
      <w:r w:rsidRPr="00CA63D6">
        <w:rPr>
          <w:rFonts w:hint="eastAsia"/>
        </w:rPr>
        <w:t>龍樹說：「信戒無基，憶想取一空，是為邪空」</w:t>
      </w:r>
      <w:r w:rsidR="000F6CC2" w:rsidRPr="00CA63D6">
        <w:rPr>
          <w:rStyle w:val="aa"/>
        </w:rPr>
        <w:footnoteReference w:id="47"/>
      </w:r>
      <w:r w:rsidRPr="00CA63D6">
        <w:rPr>
          <w:rFonts w:hint="eastAsia"/>
        </w:rPr>
        <w:t>。</w:t>
      </w:r>
      <w:r w:rsidRPr="00CA63D6">
        <w:rPr>
          <w:rFonts w:hint="eastAsia"/>
          <w:b/>
        </w:rPr>
        <w:t>空而不能與信戒相應，即落邪惡坑，永遠不得現證解脫。</w:t>
      </w:r>
      <w:r w:rsidRPr="00CA63D6">
        <w:rPr>
          <w:rFonts w:hint="eastAsia"/>
        </w:rPr>
        <w:t>關於這點，從前虛大師也曾明確的指出。</w:t>
      </w:r>
      <w:r w:rsidR="00423749" w:rsidRPr="00CA63D6">
        <w:rPr>
          <w:rStyle w:val="aa"/>
        </w:rPr>
        <w:footnoteReference w:id="48"/>
      </w:r>
    </w:p>
    <w:p w14:paraId="5966FBD1" w14:textId="77777777" w:rsidR="003D1294" w:rsidRPr="00CA63D6" w:rsidRDefault="0014273A" w:rsidP="00741A81">
      <w:pPr>
        <w:spacing w:beforeLines="30" w:before="108"/>
        <w:ind w:leftChars="200" w:left="480"/>
        <w:jc w:val="both"/>
        <w:rPr>
          <w:b/>
        </w:rPr>
      </w:pPr>
      <w:r w:rsidRPr="00CA63D6">
        <w:rPr>
          <w:rFonts w:hint="eastAsia"/>
        </w:rPr>
        <w:t>總而言之，</w:t>
      </w:r>
      <w:r w:rsidRPr="00CA63D6">
        <w:rPr>
          <w:rFonts w:hint="eastAsia"/>
          <w:b/>
        </w:rPr>
        <w:t>若修慧學而拋卻其他無邊清淨功德，那不管在聲聞法，或是大乘教中，都是極不相應的。</w:t>
      </w:r>
    </w:p>
    <w:p w14:paraId="5ED77969" w14:textId="77777777" w:rsidR="0014273A" w:rsidRPr="004334F1" w:rsidRDefault="000D37DE" w:rsidP="00741A81">
      <w:pPr>
        <w:pStyle w:val="3"/>
        <w:rPr>
          <w:rFonts w:eastAsia="新細明體"/>
          <w:b/>
          <w:bCs/>
        </w:rPr>
      </w:pPr>
      <w:bookmarkStart w:id="26" w:name="_Toc11258638"/>
      <w:r w:rsidRPr="004334F1">
        <w:rPr>
          <w:rFonts w:eastAsia="新細明體" w:hint="eastAsia"/>
          <w:b/>
          <w:bCs/>
        </w:rPr>
        <w:t>二、成「涉俗濟世」</w:t>
      </w:r>
      <w:r w:rsidR="00090E6A" w:rsidRPr="004334F1">
        <w:rPr>
          <w:rFonts w:eastAsia="新細明體" w:hint="eastAsia"/>
          <w:b/>
          <w:bCs/>
        </w:rPr>
        <w:t>之用</w:t>
      </w:r>
      <w:bookmarkEnd w:id="26"/>
    </w:p>
    <w:p w14:paraId="0B598DFC" w14:textId="77777777" w:rsidR="00192B5F" w:rsidRPr="004334F1" w:rsidRDefault="00192B5F" w:rsidP="00741A81">
      <w:pPr>
        <w:pStyle w:val="4"/>
        <w:spacing w:beforeLines="0" w:before="0"/>
        <w:rPr>
          <w:rFonts w:eastAsia="新細明體"/>
          <w:b/>
          <w:bCs/>
        </w:rPr>
      </w:pPr>
      <w:r w:rsidRPr="004334F1">
        <w:rPr>
          <w:rFonts w:eastAsia="新細明體"/>
          <w:b/>
          <w:bCs/>
        </w:rPr>
        <w:t>（一）</w:t>
      </w:r>
      <w:r w:rsidRPr="004334F1">
        <w:rPr>
          <w:rFonts w:eastAsia="新細明體" w:hint="eastAsia"/>
          <w:b/>
          <w:bCs/>
        </w:rPr>
        <w:t>一般學佛者著重在從真出俗、即俗即真、</w:t>
      </w:r>
      <w:r w:rsidR="007C702F" w:rsidRPr="004334F1">
        <w:rPr>
          <w:rFonts w:eastAsia="新細明體" w:hint="eastAsia"/>
          <w:b/>
          <w:bCs/>
        </w:rPr>
        <w:t>真俗圓融而無礙</w:t>
      </w:r>
    </w:p>
    <w:p w14:paraId="05A8B20D" w14:textId="77777777" w:rsidR="00D23DDC" w:rsidRPr="00CA63D6" w:rsidRDefault="0014273A" w:rsidP="00741A81">
      <w:pPr>
        <w:ind w:leftChars="200" w:left="480"/>
        <w:jc w:val="both"/>
      </w:pPr>
      <w:r w:rsidRPr="00CA63D6">
        <w:rPr>
          <w:rFonts w:hint="eastAsia"/>
        </w:rPr>
        <w:t>在進修慧學的過程中，一般學佛者，每每祇著重在如何證得勝義諦理而又不離世俗事相，所謂從真出俗，即俗即真，事理無礙。使現實生活與最高理性，達到完全的統一。</w:t>
      </w:r>
    </w:p>
    <w:p w14:paraId="33C3445C" w14:textId="77777777" w:rsidR="003D1294" w:rsidRPr="00CA63D6" w:rsidRDefault="0014273A" w:rsidP="00741A81">
      <w:pPr>
        <w:spacing w:beforeLines="30" w:before="108"/>
        <w:ind w:leftChars="200" w:left="480"/>
        <w:jc w:val="both"/>
      </w:pPr>
      <w:r w:rsidRPr="00CA63D6">
        <w:rPr>
          <w:rFonts w:hint="eastAsia"/>
        </w:rPr>
        <w:t>不過智慧的初證，總不免偏重真性的，所以最初證得一切法空性，還需要不斷地熏修，將所悟真理證驗於諸法事相；然後才能透過真理去了達世俗，不執著，離戲論，真俗圓融而無礙。於是悟理與事行，生活與理性，無往而不相應。</w:t>
      </w:r>
    </w:p>
    <w:p w14:paraId="65225AA1" w14:textId="77777777" w:rsidR="007C702F" w:rsidRPr="004334F1" w:rsidRDefault="007C702F" w:rsidP="00741A81">
      <w:pPr>
        <w:pStyle w:val="4"/>
        <w:rPr>
          <w:rFonts w:eastAsia="新細明體"/>
          <w:b/>
          <w:bCs/>
        </w:rPr>
      </w:pPr>
      <w:r w:rsidRPr="004334F1">
        <w:rPr>
          <w:rFonts w:eastAsia="新細明體"/>
          <w:b/>
          <w:bCs/>
        </w:rPr>
        <w:t>（</w:t>
      </w:r>
      <w:r w:rsidRPr="004334F1">
        <w:rPr>
          <w:rFonts w:eastAsia="新細明體" w:hint="eastAsia"/>
          <w:b/>
          <w:bCs/>
        </w:rPr>
        <w:t>二</w:t>
      </w:r>
      <w:r w:rsidRPr="004334F1">
        <w:rPr>
          <w:rFonts w:eastAsia="新細明體"/>
          <w:b/>
          <w:bCs/>
        </w:rPr>
        <w:t>）</w:t>
      </w:r>
      <w:r w:rsidRPr="004334F1">
        <w:rPr>
          <w:rFonts w:eastAsia="新細明體" w:hint="eastAsia"/>
          <w:b/>
          <w:bCs/>
        </w:rPr>
        <w:t>大乘注意到慧力的擴展</w:t>
      </w:r>
    </w:p>
    <w:p w14:paraId="71FBD130" w14:textId="77777777" w:rsidR="00314454" w:rsidRPr="004334F1" w:rsidRDefault="00E614D3" w:rsidP="00741A81">
      <w:pPr>
        <w:pStyle w:val="5"/>
        <w:spacing w:beforeLines="0" w:before="0"/>
        <w:rPr>
          <w:rFonts w:eastAsia="新細明體"/>
          <w:b/>
          <w:bCs/>
        </w:rPr>
      </w:pPr>
      <w:r w:rsidRPr="004334F1">
        <w:rPr>
          <w:rFonts w:eastAsia="新細明體"/>
          <w:b/>
          <w:bCs/>
        </w:rPr>
        <w:t>1</w:t>
      </w:r>
      <w:r w:rsidRPr="004334F1">
        <w:rPr>
          <w:rFonts w:eastAsia="新細明體"/>
          <w:b/>
          <w:bCs/>
        </w:rPr>
        <w:t>、</w:t>
      </w:r>
      <w:r w:rsidR="00314454" w:rsidRPr="004334F1">
        <w:rPr>
          <w:rFonts w:eastAsia="新細明體" w:hint="eastAsia"/>
          <w:b/>
          <w:bCs/>
        </w:rPr>
        <w:t>證</w:t>
      </w:r>
      <w:r w:rsidR="00314454" w:rsidRPr="004334F1">
        <w:rPr>
          <w:rStyle w:val="50"/>
          <w:rFonts w:eastAsia="新細明體" w:hint="eastAsia"/>
          <w:b/>
          <w:bCs/>
        </w:rPr>
        <w:t>悟</w:t>
      </w:r>
      <w:r w:rsidR="00314454" w:rsidRPr="004334F1">
        <w:rPr>
          <w:rFonts w:eastAsia="新細明體" w:hint="eastAsia"/>
          <w:b/>
          <w:bCs/>
        </w:rPr>
        <w:t>前應廣學一切法</w:t>
      </w:r>
    </w:p>
    <w:p w14:paraId="6495248F" w14:textId="77777777" w:rsidR="007C702F" w:rsidRPr="004334F1" w:rsidRDefault="00314454" w:rsidP="00741A81">
      <w:pPr>
        <w:pStyle w:val="6"/>
        <w:spacing w:beforeLines="0" w:before="0"/>
        <w:rPr>
          <w:rFonts w:eastAsia="新細明體"/>
          <w:b/>
          <w:bCs/>
        </w:rPr>
      </w:pPr>
      <w:r w:rsidRPr="004334F1">
        <w:rPr>
          <w:rFonts w:eastAsia="新細明體"/>
          <w:b/>
          <w:bCs/>
        </w:rPr>
        <w:t>（</w:t>
      </w:r>
      <w:r w:rsidR="00BD412B" w:rsidRPr="004334F1">
        <w:rPr>
          <w:rFonts w:eastAsia="新細明體" w:hint="eastAsia"/>
          <w:b/>
          <w:bCs/>
        </w:rPr>
        <w:t>1</w:t>
      </w:r>
      <w:r w:rsidRPr="004334F1">
        <w:rPr>
          <w:rFonts w:eastAsia="新細明體"/>
          <w:b/>
          <w:bCs/>
        </w:rPr>
        <w:t>）</w:t>
      </w:r>
      <w:r w:rsidR="00427FAC" w:rsidRPr="004334F1">
        <w:rPr>
          <w:rFonts w:eastAsia="新細明體" w:hint="eastAsia"/>
          <w:b/>
          <w:bCs/>
        </w:rPr>
        <w:t>一面修學聞、思、修三慧一面隨分隨力廣泛</w:t>
      </w:r>
      <w:r w:rsidR="007C702F" w:rsidRPr="004334F1">
        <w:rPr>
          <w:rFonts w:eastAsia="新細明體" w:hint="eastAsia"/>
          <w:b/>
          <w:bCs/>
        </w:rPr>
        <w:t>學習</w:t>
      </w:r>
    </w:p>
    <w:p w14:paraId="48A8612F" w14:textId="77777777" w:rsidR="002B4005" w:rsidRPr="00CA63D6" w:rsidRDefault="0014273A" w:rsidP="00741A81">
      <w:pPr>
        <w:ind w:leftChars="400" w:left="960"/>
        <w:jc w:val="both"/>
      </w:pPr>
      <w:r w:rsidRPr="00CA63D6">
        <w:rPr>
          <w:rFonts w:hint="eastAsia"/>
        </w:rPr>
        <w:t>把握這一重點，原是不錯的，</w:t>
      </w:r>
      <w:r w:rsidRPr="00CA63D6">
        <w:rPr>
          <w:rFonts w:hint="eastAsia"/>
          <w:b/>
        </w:rPr>
        <w:t>但大乘慧學，更要注意到慧力的擴展。在未成就聞、思、修三慧之前，對於世間的，凡有益人生社會的種種學問，都應該廣泛的學習；</w:t>
      </w:r>
      <w:r w:rsidRPr="00CA63D6">
        <w:rPr>
          <w:rFonts w:hint="eastAsia"/>
        </w:rPr>
        <w:t>但如沒有佛法聞、思、修的特質作根本，當然祇是普通知識而已，與佛法無關。</w:t>
      </w:r>
    </w:p>
    <w:p w14:paraId="7EA51CBD" w14:textId="77777777" w:rsidR="002B4005" w:rsidRPr="00CA63D6" w:rsidRDefault="0014273A" w:rsidP="00741A81">
      <w:pPr>
        <w:spacing w:beforeLines="30" w:before="108"/>
        <w:ind w:leftChars="400" w:left="960"/>
        <w:jc w:val="both"/>
      </w:pPr>
      <w:r w:rsidRPr="00CA63D6">
        <w:rPr>
          <w:rFonts w:hint="eastAsia"/>
        </w:rPr>
        <w:lastRenderedPageBreak/>
        <w:t>然菩薩發心，以教化眾生為要行，必須具有廣大的願欲，遍學一切世出世間無邊法門，種種善妙知識。</w:t>
      </w:r>
    </w:p>
    <w:p w14:paraId="1F4C889B" w14:textId="77777777" w:rsidR="002B4005" w:rsidRPr="00CA63D6" w:rsidRDefault="0014273A" w:rsidP="00741A81">
      <w:pPr>
        <w:spacing w:beforeLines="30" w:before="108"/>
        <w:ind w:leftChars="400" w:left="960"/>
        <w:jc w:val="both"/>
        <w:rPr>
          <w:b/>
        </w:rPr>
      </w:pPr>
      <w:r w:rsidRPr="00CA63D6">
        <w:rPr>
          <w:rFonts w:hint="eastAsia"/>
        </w:rPr>
        <w:t>所以</w:t>
      </w:r>
      <w:r w:rsidRPr="00CA63D6">
        <w:rPr>
          <w:rFonts w:hint="eastAsia"/>
          <w:b/>
        </w:rPr>
        <w:t>菩薩初學，</w:t>
      </w:r>
      <w:r w:rsidR="00B85706" w:rsidRPr="00CA63D6">
        <w:rPr>
          <w:vertAlign w:val="superscript"/>
        </w:rPr>
        <w:t>〔</w:t>
      </w:r>
      <w:r w:rsidR="00B85706" w:rsidRPr="00CA63D6">
        <w:rPr>
          <w:vertAlign w:val="superscript"/>
        </w:rPr>
        <w:t>1</w:t>
      </w:r>
      <w:r w:rsidR="00B85706" w:rsidRPr="00CA63D6">
        <w:rPr>
          <w:vertAlign w:val="superscript"/>
        </w:rPr>
        <w:t>〕</w:t>
      </w:r>
      <w:r w:rsidRPr="00CA63D6">
        <w:rPr>
          <w:rFonts w:hint="eastAsia"/>
          <w:b/>
        </w:rPr>
        <w:t>一面修學聞、思、修，</w:t>
      </w:r>
      <w:r w:rsidR="00B85706" w:rsidRPr="00CA63D6">
        <w:rPr>
          <w:vertAlign w:val="superscript"/>
        </w:rPr>
        <w:t>〔</w:t>
      </w:r>
      <w:r w:rsidR="00B85706" w:rsidRPr="00CA63D6">
        <w:rPr>
          <w:rFonts w:hint="eastAsia"/>
          <w:vertAlign w:val="superscript"/>
        </w:rPr>
        <w:t>2</w:t>
      </w:r>
      <w:r w:rsidR="00B85706" w:rsidRPr="00CA63D6">
        <w:rPr>
          <w:vertAlign w:val="superscript"/>
        </w:rPr>
        <w:t>〕</w:t>
      </w:r>
      <w:r w:rsidRPr="00CA63D6">
        <w:rPr>
          <w:rFonts w:hint="eastAsia"/>
          <w:b/>
        </w:rPr>
        <w:t>一面對於各類學問，也應隨分隨力廣求了知。</w:t>
      </w:r>
    </w:p>
    <w:p w14:paraId="56216538" w14:textId="77777777" w:rsidR="002B4005" w:rsidRPr="004334F1" w:rsidRDefault="00314454" w:rsidP="00741A81">
      <w:pPr>
        <w:pStyle w:val="6"/>
        <w:rPr>
          <w:rFonts w:eastAsia="新細明體"/>
          <w:b/>
          <w:bCs/>
        </w:rPr>
      </w:pPr>
      <w:r w:rsidRPr="004334F1">
        <w:rPr>
          <w:rFonts w:eastAsia="新細明體"/>
          <w:b/>
          <w:bCs/>
        </w:rPr>
        <w:t>（</w:t>
      </w:r>
      <w:r w:rsidR="00BD412B" w:rsidRPr="004334F1">
        <w:rPr>
          <w:rFonts w:eastAsia="新細明體" w:hint="eastAsia"/>
          <w:b/>
          <w:bCs/>
        </w:rPr>
        <w:t>2</w:t>
      </w:r>
      <w:r w:rsidRPr="004334F1">
        <w:rPr>
          <w:rFonts w:eastAsia="新細明體"/>
          <w:b/>
          <w:bCs/>
        </w:rPr>
        <w:t>）</w:t>
      </w:r>
      <w:r w:rsidR="00BF26EA" w:rsidRPr="004334F1">
        <w:rPr>
          <w:rFonts w:eastAsia="新細明體" w:hint="eastAsia"/>
          <w:b/>
          <w:bCs/>
        </w:rPr>
        <w:t>菩薩當於五明處學</w:t>
      </w:r>
    </w:p>
    <w:p w14:paraId="5A34F70D" w14:textId="77777777" w:rsidR="002341AB" w:rsidRPr="00CA63D6" w:rsidRDefault="0014273A" w:rsidP="00741A81">
      <w:pPr>
        <w:ind w:leftChars="400" w:left="960"/>
        <w:jc w:val="both"/>
      </w:pPr>
      <w:r w:rsidRPr="00CA63D6">
        <w:rPr>
          <w:rFonts w:hint="eastAsia"/>
        </w:rPr>
        <w:t>大乘聖典曾經指出：「菩薩當於五明處學」</w:t>
      </w:r>
      <w:r w:rsidR="007D1A6C" w:rsidRPr="00CA63D6">
        <w:rPr>
          <w:rStyle w:val="aa"/>
        </w:rPr>
        <w:footnoteReference w:id="49"/>
      </w:r>
      <w:r w:rsidRPr="00CA63D6">
        <w:rPr>
          <w:rFonts w:hint="eastAsia"/>
        </w:rPr>
        <w:t>。因為五明中，除了內明（佛法──包括三乘聖道）是菩薩所應學的根本而外，其他醫方、工巧、因明（論理學）、聲明（語文學），都是有助弘揚佛法，有利社會民生的學問。菩薩為護持佛法，為利益眾生，這些自然不能不學。</w:t>
      </w:r>
    </w:p>
    <w:p w14:paraId="3CF6822B" w14:textId="77777777" w:rsidR="000B7C4E" w:rsidRPr="004334F1" w:rsidRDefault="00314454" w:rsidP="00741A81">
      <w:pPr>
        <w:pStyle w:val="6"/>
        <w:rPr>
          <w:rFonts w:eastAsia="新細明體"/>
          <w:b/>
          <w:bCs/>
        </w:rPr>
      </w:pPr>
      <w:r w:rsidRPr="004334F1">
        <w:rPr>
          <w:rFonts w:eastAsia="新細明體"/>
          <w:b/>
          <w:bCs/>
        </w:rPr>
        <w:t>（</w:t>
      </w:r>
      <w:r w:rsidR="00B87CD1" w:rsidRPr="004334F1">
        <w:rPr>
          <w:rFonts w:eastAsia="新細明體" w:hint="eastAsia"/>
          <w:b/>
          <w:bCs/>
        </w:rPr>
        <w:t>3</w:t>
      </w:r>
      <w:r w:rsidRPr="004334F1">
        <w:rPr>
          <w:rFonts w:eastAsia="新細明體"/>
          <w:b/>
          <w:bCs/>
        </w:rPr>
        <w:t>）</w:t>
      </w:r>
      <w:r w:rsidR="000B7C4E" w:rsidRPr="004334F1">
        <w:rPr>
          <w:rFonts w:eastAsia="新細明體" w:hint="eastAsia"/>
          <w:b/>
          <w:bCs/>
        </w:rPr>
        <w:t>證悟前之廣學能於證悟後成為菩薩濟世利生的大用</w:t>
      </w:r>
    </w:p>
    <w:p w14:paraId="57EC7A4B" w14:textId="77777777" w:rsidR="00B85706" w:rsidRPr="00CA63D6" w:rsidRDefault="0014273A" w:rsidP="00741A81">
      <w:pPr>
        <w:ind w:leftChars="400" w:left="960"/>
        <w:jc w:val="both"/>
      </w:pPr>
      <w:r w:rsidRPr="00CA63D6">
        <w:rPr>
          <w:rFonts w:hint="eastAsia"/>
        </w:rPr>
        <w:t>一個人如果在未得佛慧甚至未信佛以前，就多聞博學，對世間知識無不明了通達，那麼他若信皈佛教，獲得證悟，即</w:t>
      </w:r>
      <w:r w:rsidRPr="00CA63D6">
        <w:rPr>
          <w:rFonts w:hint="eastAsia"/>
          <w:b/>
          <w:u w:val="single"/>
        </w:rPr>
        <w:t>能說法無礙，教化無量眾生</w:t>
      </w:r>
      <w:r w:rsidRPr="00CA63D6">
        <w:rPr>
          <w:rFonts w:hint="eastAsia"/>
        </w:rPr>
        <w:t>。如舍利弗在學佛以前就是一位著名的學者，所以當他轉入佛法，證阿羅漢果後，便成為智慧第一的大聖者了。</w:t>
      </w:r>
    </w:p>
    <w:p w14:paraId="261C84CF" w14:textId="77777777" w:rsidR="00875899" w:rsidRPr="00CA63D6" w:rsidRDefault="0014273A" w:rsidP="00741A81">
      <w:pPr>
        <w:spacing w:beforeLines="30" w:before="108"/>
        <w:ind w:leftChars="400" w:left="960"/>
        <w:jc w:val="both"/>
      </w:pPr>
      <w:r w:rsidRPr="00CA63D6">
        <w:rPr>
          <w:rFonts w:hint="eastAsia"/>
        </w:rPr>
        <w:t>同時，在修學的過程中，一切世間學問，在體證法空，離諸戲論，一無所得的境界上，似乎都是妄想分別的賸累，但如透過了這一關，卻</w:t>
      </w:r>
      <w:r w:rsidRPr="00CA63D6">
        <w:rPr>
          <w:rFonts w:hint="eastAsia"/>
          <w:b/>
          <w:u w:val="single"/>
        </w:rPr>
        <w:t>成為菩薩濟世利生的大用</w:t>
      </w:r>
      <w:r w:rsidRPr="00CA63D6">
        <w:rPr>
          <w:rFonts w:hint="eastAsia"/>
        </w:rPr>
        <w:t>。</w:t>
      </w:r>
    </w:p>
    <w:p w14:paraId="2F1FD2D1" w14:textId="77777777" w:rsidR="00875899" w:rsidRPr="004334F1" w:rsidRDefault="00E614D3" w:rsidP="00741A81">
      <w:pPr>
        <w:pStyle w:val="5"/>
        <w:rPr>
          <w:rFonts w:eastAsia="新細明體"/>
          <w:b/>
          <w:bCs/>
        </w:rPr>
      </w:pPr>
      <w:r w:rsidRPr="004334F1">
        <w:rPr>
          <w:rFonts w:eastAsia="新細明體"/>
          <w:b/>
          <w:bCs/>
        </w:rPr>
        <w:t>2</w:t>
      </w:r>
      <w:r w:rsidRPr="004334F1">
        <w:rPr>
          <w:rFonts w:eastAsia="新細明體"/>
          <w:b/>
          <w:bCs/>
        </w:rPr>
        <w:t>、</w:t>
      </w:r>
      <w:r w:rsidR="00470546" w:rsidRPr="004334F1">
        <w:rPr>
          <w:rFonts w:eastAsia="新細明體" w:hint="eastAsia"/>
          <w:b/>
          <w:bCs/>
        </w:rPr>
        <w:t>悟證以後更應學習以及運用佛法使世學與佛法融通無礙</w:t>
      </w:r>
    </w:p>
    <w:p w14:paraId="72E758B1" w14:textId="77777777" w:rsidR="0014273A" w:rsidRPr="00CA63D6" w:rsidRDefault="0014273A" w:rsidP="00741A81">
      <w:pPr>
        <w:ind w:leftChars="300" w:left="720"/>
        <w:jc w:val="both"/>
        <w:rPr>
          <w:b/>
        </w:rPr>
      </w:pPr>
      <w:r w:rsidRPr="00CA63D6">
        <w:rPr>
          <w:rFonts w:hint="eastAsia"/>
          <w:b/>
        </w:rPr>
        <w:t>有了悟證以後，更應學習以及運用佛法，使世學與佛法融通無礙。菩薩不但是道智，而且是道種智，這是一般所不大注意的。</w:t>
      </w:r>
    </w:p>
    <w:p w14:paraId="3042640E" w14:textId="77777777" w:rsidR="00D714A0" w:rsidRPr="004334F1" w:rsidRDefault="004A1F58" w:rsidP="00741A81">
      <w:pPr>
        <w:pStyle w:val="4"/>
        <w:rPr>
          <w:rFonts w:eastAsia="新細明體"/>
          <w:b/>
          <w:bCs/>
        </w:rPr>
      </w:pPr>
      <w:r w:rsidRPr="004334F1">
        <w:rPr>
          <w:rFonts w:eastAsia="新細明體"/>
          <w:b/>
          <w:bCs/>
        </w:rPr>
        <w:t>（</w:t>
      </w:r>
      <w:r w:rsidRPr="004334F1">
        <w:rPr>
          <w:rFonts w:eastAsia="新細明體" w:hint="eastAsia"/>
          <w:b/>
          <w:bCs/>
        </w:rPr>
        <w:t>三</w:t>
      </w:r>
      <w:r w:rsidRPr="004334F1">
        <w:rPr>
          <w:rFonts w:eastAsia="新細明體"/>
          <w:b/>
          <w:bCs/>
        </w:rPr>
        <w:t>）</w:t>
      </w:r>
      <w:r w:rsidRPr="004334F1">
        <w:rPr>
          <w:rFonts w:eastAsia="新細明體" w:hint="eastAsia"/>
          <w:b/>
          <w:bCs/>
        </w:rPr>
        <w:t>結說</w:t>
      </w:r>
    </w:p>
    <w:p w14:paraId="7E053A55" w14:textId="77777777" w:rsidR="007E253E" w:rsidRPr="00CA63D6" w:rsidRDefault="0014273A" w:rsidP="00741A81">
      <w:pPr>
        <w:ind w:leftChars="200" w:left="480"/>
        <w:jc w:val="both"/>
      </w:pPr>
      <w:r w:rsidRPr="00CA63D6">
        <w:rPr>
          <w:rFonts w:hint="eastAsia"/>
          <w:b/>
        </w:rPr>
        <w:t>真正的大乘慧學，</w:t>
      </w:r>
      <w:r w:rsidR="00D156D6" w:rsidRPr="00CA63D6">
        <w:rPr>
          <w:vertAlign w:val="superscript"/>
        </w:rPr>
        <w:t>〔</w:t>
      </w:r>
      <w:r w:rsidR="00D156D6" w:rsidRPr="00CA63D6">
        <w:rPr>
          <w:vertAlign w:val="superscript"/>
        </w:rPr>
        <w:t>1</w:t>
      </w:r>
      <w:r w:rsidR="00D156D6" w:rsidRPr="00CA63D6">
        <w:rPr>
          <w:vertAlign w:val="superscript"/>
        </w:rPr>
        <w:t>〕</w:t>
      </w:r>
      <w:r w:rsidRPr="00CA63D6">
        <w:rPr>
          <w:rFonts w:hint="eastAsia"/>
          <w:b/>
        </w:rPr>
        <w:t>不但重視觀境與生活的相應，理性與事相的統一。</w:t>
      </w:r>
      <w:r w:rsidR="00D156D6" w:rsidRPr="00CA63D6">
        <w:rPr>
          <w:vertAlign w:val="superscript"/>
        </w:rPr>
        <w:t>〔</w:t>
      </w:r>
      <w:r w:rsidR="00D156D6" w:rsidRPr="00CA63D6">
        <w:rPr>
          <w:rFonts w:hint="eastAsia"/>
          <w:vertAlign w:val="superscript"/>
        </w:rPr>
        <w:t>2</w:t>
      </w:r>
      <w:r w:rsidR="00D156D6" w:rsidRPr="00CA63D6">
        <w:rPr>
          <w:vertAlign w:val="superscript"/>
        </w:rPr>
        <w:t>〕</w:t>
      </w:r>
      <w:r w:rsidRPr="00CA63D6">
        <w:rPr>
          <w:rFonts w:hint="eastAsia"/>
          <w:b/>
        </w:rPr>
        <w:t>而且能夠博通一切世學，容攝無邊微妙善法，使一切世間學，無礙於出世的佛學，並成為佛法利益眾生的善巧方便。</w:t>
      </w:r>
      <w:r w:rsidRPr="00CA63D6">
        <w:rPr>
          <w:rFonts w:hint="eastAsia"/>
        </w:rPr>
        <w:t>（常覺記）</w:t>
      </w:r>
    </w:p>
    <w:sectPr w:rsidR="007E253E" w:rsidRPr="00CA63D6" w:rsidSect="00F76EFA">
      <w:headerReference w:type="default" r:id="rId10"/>
      <w:footerReference w:type="default" r:id="rId11"/>
      <w:pgSz w:w="11906" w:h="16838"/>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3722E" w14:textId="77777777" w:rsidR="00B65812" w:rsidRDefault="00B65812" w:rsidP="00BA0418">
      <w:r>
        <w:separator/>
      </w:r>
    </w:p>
  </w:endnote>
  <w:endnote w:type="continuationSeparator" w:id="0">
    <w:p w14:paraId="10DD22E6" w14:textId="77777777" w:rsidR="00B65812" w:rsidRDefault="00B65812" w:rsidP="00BA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SimSun"/>
    <w:panose1 w:val="020B0604020202020204"/>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中國龍粗圓體">
    <w:altName w:val="微軟正黑體"/>
    <w:panose1 w:val="020B0604020202020204"/>
    <w:charset w:val="88"/>
    <w:family w:val="modern"/>
    <w:pitch w:val="fixed"/>
    <w:sig w:usb0="00000001" w:usb1="08080000" w:usb2="00000010" w:usb3="00000000" w:csb0="00100000" w:csb1="00000000"/>
  </w:font>
  <w:font w:name="Times Ext Roman">
    <w:altName w:val="Times New Roman"/>
    <w:panose1 w:val="020B0604020202020204"/>
    <w:charset w:val="00"/>
    <w:family w:val="auto"/>
    <w:pitch w:val="variable"/>
    <w:sig w:usb0="E00002FF" w:usb1="5000205A" w:usb2="00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9796057"/>
      <w:docPartObj>
        <w:docPartGallery w:val="Page Numbers (Bottom of Page)"/>
        <w:docPartUnique/>
      </w:docPartObj>
    </w:sdtPr>
    <w:sdtEndPr>
      <w:rPr>
        <w:noProof/>
      </w:rPr>
    </w:sdtEndPr>
    <w:sdtContent>
      <w:p w14:paraId="16FC8DD5" w14:textId="77777777" w:rsidR="00741A81" w:rsidRDefault="00741A81" w:rsidP="00F76EFA">
        <w:pPr>
          <w:pStyle w:val="a6"/>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8146287"/>
      <w:docPartObj>
        <w:docPartGallery w:val="Page Numbers (Bottom of Page)"/>
        <w:docPartUnique/>
      </w:docPartObj>
    </w:sdtPr>
    <w:sdtEndPr>
      <w:rPr>
        <w:noProof/>
      </w:rPr>
    </w:sdtEndPr>
    <w:sdtContent>
      <w:p w14:paraId="71EF1691" w14:textId="77777777" w:rsidR="00182DD4" w:rsidRDefault="00182DD4" w:rsidP="004334F1">
        <w:pPr>
          <w:pStyle w:val="a6"/>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5D4AC" w14:textId="77777777" w:rsidR="00B65812" w:rsidRDefault="00B65812" w:rsidP="00BA0418">
      <w:r>
        <w:separator/>
      </w:r>
    </w:p>
  </w:footnote>
  <w:footnote w:type="continuationSeparator" w:id="0">
    <w:p w14:paraId="6AC33570" w14:textId="77777777" w:rsidR="00B65812" w:rsidRDefault="00B65812" w:rsidP="00BA0418">
      <w:r>
        <w:continuationSeparator/>
      </w:r>
    </w:p>
  </w:footnote>
  <w:footnote w:id="1">
    <w:p w14:paraId="02C43CB3" w14:textId="77777777" w:rsidR="00741A81" w:rsidRPr="002E7A9C" w:rsidRDefault="00741A81" w:rsidP="002E7A9C">
      <w:pPr>
        <w:pStyle w:val="a8"/>
        <w:ind w:left="715" w:hangingChars="325" w:hanging="715"/>
        <w:jc w:val="both"/>
        <w:rPr>
          <w:sz w:val="22"/>
          <w:szCs w:val="22"/>
        </w:rPr>
      </w:pPr>
      <w:r w:rsidRPr="00995D9B">
        <w:rPr>
          <w:rStyle w:val="aa"/>
          <w:sz w:val="22"/>
          <w:szCs w:val="22"/>
        </w:rPr>
        <w:footnoteRef/>
      </w:r>
      <w:r w:rsidRPr="00995D9B">
        <w:rPr>
          <w:rFonts w:hint="eastAsia"/>
          <w:sz w:val="22"/>
          <w:szCs w:val="22"/>
        </w:rPr>
        <w:t xml:space="preserve"> </w:t>
      </w:r>
      <w:r w:rsidRPr="00995D9B">
        <w:rPr>
          <w:rFonts w:hint="eastAsia"/>
          <w:sz w:val="22"/>
          <w:szCs w:val="22"/>
        </w:rPr>
        <w:t>印順法師，《學佛三要》（</w:t>
      </w:r>
      <w:r w:rsidRPr="00995D9B">
        <w:rPr>
          <w:rFonts w:hint="eastAsia"/>
          <w:sz w:val="22"/>
          <w:szCs w:val="22"/>
        </w:rPr>
        <w:t>pp.65</w:t>
      </w:r>
      <w:r w:rsidRPr="00995D9B">
        <w:rPr>
          <w:sz w:val="22"/>
          <w:szCs w:val="22"/>
        </w:rPr>
        <w:t>-</w:t>
      </w:r>
      <w:r w:rsidRPr="00995D9B">
        <w:rPr>
          <w:rFonts w:hint="eastAsia"/>
          <w:sz w:val="22"/>
          <w:szCs w:val="22"/>
        </w:rPr>
        <w:t>68</w:t>
      </w:r>
      <w:r w:rsidRPr="00995D9B">
        <w:rPr>
          <w:rFonts w:hint="eastAsia"/>
          <w:sz w:val="22"/>
          <w:szCs w:val="22"/>
        </w:rPr>
        <w:t>）。</w:t>
      </w:r>
    </w:p>
  </w:footnote>
  <w:footnote w:id="2">
    <w:p w14:paraId="3D59562D" w14:textId="77777777" w:rsidR="00741A81" w:rsidRPr="00995D9B" w:rsidRDefault="00741A81" w:rsidP="007D5A8D">
      <w:pPr>
        <w:pStyle w:val="Footnote-Singular"/>
        <w:rPr>
          <w:kern w:val="2"/>
        </w:rPr>
      </w:pPr>
      <w:r w:rsidRPr="00995D9B">
        <w:rPr>
          <w:rStyle w:val="aa"/>
          <w:rFonts w:ascii="Times New Roman" w:hAnsi="Times New Roman"/>
          <w:kern w:val="2"/>
        </w:rPr>
        <w:footnoteRef/>
      </w:r>
      <w:r w:rsidRPr="00995D9B">
        <w:rPr>
          <w:kern w:val="2"/>
        </w:rPr>
        <w:t xml:space="preserve"> </w:t>
      </w:r>
      <w:r w:rsidRPr="00995D9B">
        <w:rPr>
          <w:rFonts w:hint="eastAsia"/>
          <w:kern w:val="2"/>
        </w:rPr>
        <w:t>阿羅邏迦藍為釋尊出家後首位求道的老師，在其教導下聽聞空無邊處的道理。然而釋尊認為這並不是真的證悟之法，於是離開另求他處。之後他來到鬱陀羅摩子座前，結果還是無法滿足於所學，於是經過六年的苦行，在冥想的最後終於證得菩提。（人名規範資料庫：</w:t>
      </w:r>
      <w:r w:rsidRPr="00995D9B">
        <w:rPr>
          <w:rFonts w:ascii="Times New Roman" w:hAnsi="Times New Roman"/>
          <w:kern w:val="2"/>
        </w:rPr>
        <w:t>http</w:t>
      </w:r>
      <w:r w:rsidRPr="00995D9B">
        <w:rPr>
          <w:kern w:val="2"/>
        </w:rPr>
        <w:t>://</w:t>
      </w:r>
      <w:r w:rsidRPr="00995D9B">
        <w:rPr>
          <w:rFonts w:ascii="Times New Roman" w:hAnsi="Times New Roman"/>
          <w:kern w:val="2"/>
        </w:rPr>
        <w:t>authority</w:t>
      </w:r>
      <w:r w:rsidRPr="00995D9B">
        <w:rPr>
          <w:kern w:val="2"/>
        </w:rPr>
        <w:t>.</w:t>
      </w:r>
      <w:r w:rsidRPr="00995D9B">
        <w:rPr>
          <w:rFonts w:ascii="Times New Roman" w:hAnsi="Times New Roman"/>
          <w:kern w:val="2"/>
        </w:rPr>
        <w:t>ddbc</w:t>
      </w:r>
      <w:r w:rsidRPr="00995D9B">
        <w:rPr>
          <w:kern w:val="2"/>
        </w:rPr>
        <w:t>.</w:t>
      </w:r>
      <w:r w:rsidRPr="00995D9B">
        <w:rPr>
          <w:rFonts w:ascii="Times New Roman" w:hAnsi="Times New Roman"/>
          <w:kern w:val="2"/>
        </w:rPr>
        <w:t>edu</w:t>
      </w:r>
      <w:r w:rsidRPr="00995D9B">
        <w:rPr>
          <w:kern w:val="2"/>
        </w:rPr>
        <w:t>.</w:t>
      </w:r>
      <w:r w:rsidRPr="00995D9B">
        <w:rPr>
          <w:rFonts w:ascii="Times New Roman" w:hAnsi="Times New Roman"/>
          <w:kern w:val="2"/>
        </w:rPr>
        <w:t>tw</w:t>
      </w:r>
      <w:r w:rsidRPr="00995D9B">
        <w:rPr>
          <w:kern w:val="2"/>
        </w:rPr>
        <w:t>/</w:t>
      </w:r>
      <w:r w:rsidRPr="00995D9B">
        <w:rPr>
          <w:rFonts w:ascii="Times New Roman" w:hAnsi="Times New Roman"/>
          <w:kern w:val="2"/>
        </w:rPr>
        <w:t>person</w:t>
      </w:r>
      <w:r w:rsidRPr="00995D9B">
        <w:rPr>
          <w:kern w:val="2"/>
        </w:rPr>
        <w:t>/?</w:t>
      </w:r>
      <w:r w:rsidRPr="00995D9B">
        <w:rPr>
          <w:rFonts w:ascii="Times New Roman" w:hAnsi="Times New Roman"/>
          <w:kern w:val="2"/>
        </w:rPr>
        <w:t>fromInner</w:t>
      </w:r>
      <w:r w:rsidRPr="00995D9B">
        <w:rPr>
          <w:kern w:val="2"/>
        </w:rPr>
        <w:t>=</w:t>
      </w:r>
      <w:r w:rsidRPr="00995D9B">
        <w:rPr>
          <w:rFonts w:ascii="Times New Roman" w:hAnsi="Times New Roman"/>
          <w:kern w:val="2"/>
        </w:rPr>
        <w:t>A015165</w:t>
      </w:r>
      <w:r w:rsidRPr="00995D9B">
        <w:rPr>
          <w:rFonts w:hint="eastAsia"/>
          <w:kern w:val="2"/>
        </w:rPr>
        <w:t>）另參見丁福保編，《佛學大辭典》，詞條「阿羅邏迦藍」。</w:t>
      </w:r>
    </w:p>
  </w:footnote>
  <w:footnote w:id="3">
    <w:p w14:paraId="274BCA34" w14:textId="77777777" w:rsidR="00741A81" w:rsidRPr="00995D9B" w:rsidRDefault="00741A81" w:rsidP="007D5A8D">
      <w:pPr>
        <w:pStyle w:val="Footnote-Singular"/>
        <w:rPr>
          <w:kern w:val="2"/>
        </w:rPr>
      </w:pPr>
      <w:r w:rsidRPr="00995D9B">
        <w:rPr>
          <w:rStyle w:val="aa"/>
          <w:rFonts w:ascii="Times New Roman" w:hAnsi="Times New Roman"/>
          <w:kern w:val="2"/>
        </w:rPr>
        <w:footnoteRef/>
      </w:r>
      <w:r w:rsidRPr="00995D9B">
        <w:rPr>
          <w:rFonts w:hint="eastAsia"/>
          <w:kern w:val="2"/>
        </w:rPr>
        <w:t xml:space="preserve"> </w:t>
      </w:r>
      <w:r w:rsidRPr="00995D9B">
        <w:rPr>
          <w:rFonts w:hint="eastAsia"/>
          <w:kern w:val="2"/>
        </w:rPr>
        <w:t>語出白居易「賦得古原草送別」詩：「</w:t>
      </w:r>
      <w:r w:rsidRPr="00995D9B">
        <w:rPr>
          <w:rFonts w:ascii="標楷體" w:eastAsia="標楷體" w:hAnsi="標楷體" w:hint="eastAsia"/>
          <w:kern w:val="2"/>
        </w:rPr>
        <w:t>離離原上草，一歲一枯榮。野火燒不盡，春風吹又生。遠芳侵古道，晴翠接荒城。又送王孫去，萋萋滿別情。</w:t>
      </w:r>
      <w:r w:rsidRPr="00995D9B">
        <w:rPr>
          <w:rFonts w:hint="eastAsia"/>
          <w:kern w:val="2"/>
        </w:rPr>
        <w:t>」</w:t>
      </w:r>
    </w:p>
  </w:footnote>
  <w:footnote w:id="4">
    <w:p w14:paraId="2198ECCF" w14:textId="77777777" w:rsidR="00741A81" w:rsidRPr="00995D9B" w:rsidRDefault="00741A81" w:rsidP="007D5A8D">
      <w:pPr>
        <w:pStyle w:val="Footnote-Singular"/>
        <w:rPr>
          <w:kern w:val="2"/>
        </w:rPr>
      </w:pPr>
      <w:r w:rsidRPr="00995D9B">
        <w:rPr>
          <w:rStyle w:val="aa"/>
          <w:rFonts w:ascii="Times New Roman" w:hAnsi="Times New Roman"/>
          <w:kern w:val="2"/>
        </w:rPr>
        <w:footnoteRef/>
      </w:r>
      <w:r w:rsidRPr="00995D9B">
        <w:rPr>
          <w:rFonts w:hint="eastAsia"/>
          <w:kern w:val="2"/>
        </w:rPr>
        <w:t xml:space="preserve"> </w:t>
      </w:r>
      <w:r w:rsidRPr="00995D9B">
        <w:rPr>
          <w:rFonts w:hint="eastAsia"/>
          <w:kern w:val="2"/>
        </w:rPr>
        <w:t>《雜阿含經》卷</w:t>
      </w:r>
      <w:r w:rsidRPr="00995D9B">
        <w:rPr>
          <w:rFonts w:ascii="Times New Roman" w:hAnsi="Times New Roman" w:hint="eastAsia"/>
          <w:kern w:val="2"/>
        </w:rPr>
        <w:t>28</w:t>
      </w:r>
      <w:r w:rsidRPr="00995D9B">
        <w:rPr>
          <w:rFonts w:hint="eastAsia"/>
          <w:kern w:val="2"/>
        </w:rPr>
        <w:t>（大正</w:t>
      </w:r>
      <w:r w:rsidRPr="00995D9B">
        <w:rPr>
          <w:rFonts w:ascii="Times New Roman" w:hAnsi="Times New Roman" w:hint="eastAsia"/>
          <w:kern w:val="2"/>
        </w:rPr>
        <w:t>2</w:t>
      </w:r>
      <w:r w:rsidRPr="00995D9B">
        <w:rPr>
          <w:rFonts w:hint="eastAsia"/>
          <w:kern w:val="2"/>
        </w:rPr>
        <w:t>，</w:t>
      </w:r>
      <w:r w:rsidRPr="00995D9B">
        <w:rPr>
          <w:rFonts w:ascii="Times New Roman" w:hAnsi="Times New Roman" w:hint="eastAsia"/>
          <w:kern w:val="2"/>
        </w:rPr>
        <w:t>198c4</w:t>
      </w:r>
      <w:r w:rsidRPr="00995D9B">
        <w:rPr>
          <w:rFonts w:hint="eastAsia"/>
          <w:kern w:val="2"/>
        </w:rPr>
        <w:t>-</w:t>
      </w:r>
      <w:r w:rsidRPr="00995D9B">
        <w:rPr>
          <w:rFonts w:ascii="Times New Roman" w:hAnsi="Times New Roman" w:hint="eastAsia"/>
          <w:kern w:val="2"/>
        </w:rPr>
        <w:t>5</w:t>
      </w:r>
      <w:r w:rsidRPr="00995D9B">
        <w:rPr>
          <w:rFonts w:hint="eastAsia"/>
          <w:kern w:val="2"/>
        </w:rPr>
        <w:t>）：「</w:t>
      </w:r>
      <w:r w:rsidRPr="00995D9B">
        <w:rPr>
          <w:rFonts w:ascii="標楷體" w:eastAsia="標楷體" w:hAnsi="標楷體" w:hint="eastAsia"/>
          <w:kern w:val="2"/>
        </w:rPr>
        <w:t>若諸善法生，一切皆明為根本。</w:t>
      </w:r>
      <w:r w:rsidRPr="00995D9B">
        <w:rPr>
          <w:rFonts w:hint="eastAsia"/>
          <w:kern w:val="2"/>
        </w:rPr>
        <w:t>」</w:t>
      </w:r>
    </w:p>
  </w:footnote>
  <w:footnote w:id="5">
    <w:p w14:paraId="02C1725B" w14:textId="77777777" w:rsidR="00741A81" w:rsidRPr="00995D9B" w:rsidRDefault="00741A81" w:rsidP="007D5A8D">
      <w:pPr>
        <w:pStyle w:val="Footnote-Singular"/>
        <w:rPr>
          <w:kern w:val="2"/>
        </w:rPr>
      </w:pPr>
      <w:r w:rsidRPr="00995D9B">
        <w:rPr>
          <w:rStyle w:val="aa"/>
          <w:rFonts w:ascii="Times New Roman" w:hAnsi="Times New Roman"/>
          <w:kern w:val="2"/>
        </w:rPr>
        <w:footnoteRef/>
      </w:r>
      <w:r w:rsidRPr="00995D9B">
        <w:rPr>
          <w:kern w:val="2"/>
        </w:rPr>
        <w:t xml:space="preserve"> </w:t>
      </w:r>
      <w:r w:rsidRPr="00995D9B">
        <w:rPr>
          <w:rFonts w:hint="eastAsia"/>
          <w:kern w:val="2"/>
        </w:rPr>
        <w:t>梵語為</w:t>
      </w:r>
      <w:proofErr w:type="spellStart"/>
      <w:r w:rsidRPr="00995D9B">
        <w:rPr>
          <w:rFonts w:ascii="Times New Roman" w:hAnsi="Times New Roman" w:hint="eastAsia"/>
          <w:kern w:val="2"/>
        </w:rPr>
        <w:t>prajñ</w:t>
      </w:r>
      <w:r w:rsidRPr="00995D9B">
        <w:rPr>
          <w:rFonts w:ascii="Times New Roman" w:hAnsi="Times New Roman"/>
          <w:kern w:val="2"/>
        </w:rPr>
        <w:t>ā</w:t>
      </w:r>
      <w:proofErr w:type="spellEnd"/>
      <w:r w:rsidRPr="00995D9B">
        <w:rPr>
          <w:rFonts w:hint="eastAsia"/>
          <w:kern w:val="2"/>
        </w:rPr>
        <w:t>；巴利語為</w:t>
      </w:r>
      <w:proofErr w:type="spellStart"/>
      <w:r w:rsidRPr="00995D9B">
        <w:rPr>
          <w:rFonts w:ascii="Times New Roman" w:hAnsi="Times New Roman"/>
          <w:kern w:val="2"/>
        </w:rPr>
        <w:t>paññā</w:t>
      </w:r>
      <w:proofErr w:type="spellEnd"/>
      <w:r w:rsidRPr="00995D9B">
        <w:rPr>
          <w:kern w:val="2"/>
        </w:rPr>
        <w:t>。</w:t>
      </w:r>
    </w:p>
  </w:footnote>
  <w:footnote w:id="6">
    <w:p w14:paraId="524CC687" w14:textId="77777777" w:rsidR="00741A81" w:rsidRPr="00995D9B" w:rsidRDefault="00741A81" w:rsidP="007D5A8D">
      <w:pPr>
        <w:pStyle w:val="Footnote-Singular"/>
        <w:rPr>
          <w:kern w:val="2"/>
        </w:rPr>
      </w:pPr>
      <w:r w:rsidRPr="00995D9B">
        <w:rPr>
          <w:rStyle w:val="aa"/>
          <w:rFonts w:ascii="Times New Roman" w:hAnsi="Times New Roman"/>
          <w:kern w:val="2"/>
        </w:rPr>
        <w:footnoteRef/>
      </w:r>
      <w:r w:rsidRPr="00995D9B">
        <w:rPr>
          <w:kern w:val="2"/>
        </w:rPr>
        <w:t xml:space="preserve"> </w:t>
      </w:r>
      <w:r w:rsidRPr="00995D9B">
        <w:rPr>
          <w:rFonts w:hint="eastAsia"/>
          <w:kern w:val="2"/>
        </w:rPr>
        <w:t>梵語為</w:t>
      </w:r>
      <w:proofErr w:type="spellStart"/>
      <w:r w:rsidRPr="00995D9B">
        <w:rPr>
          <w:rFonts w:ascii="Times New Roman" w:hAnsi="Times New Roman"/>
          <w:kern w:val="2"/>
        </w:rPr>
        <w:t>vipaśyanā</w:t>
      </w:r>
      <w:proofErr w:type="spellEnd"/>
      <w:r w:rsidRPr="00995D9B">
        <w:rPr>
          <w:rFonts w:hint="eastAsia"/>
          <w:kern w:val="2"/>
        </w:rPr>
        <w:t>；巴利語為</w:t>
      </w:r>
      <w:proofErr w:type="spellStart"/>
      <w:r w:rsidRPr="00995D9B">
        <w:rPr>
          <w:rFonts w:ascii="Times New Roman" w:hAnsi="Times New Roman"/>
          <w:kern w:val="2"/>
        </w:rPr>
        <w:t>vipassanā</w:t>
      </w:r>
      <w:proofErr w:type="spellEnd"/>
      <w:r w:rsidRPr="00995D9B">
        <w:rPr>
          <w:kern w:val="2"/>
        </w:rPr>
        <w:t>。</w:t>
      </w:r>
    </w:p>
  </w:footnote>
  <w:footnote w:id="7">
    <w:p w14:paraId="66690F18" w14:textId="77777777" w:rsidR="00741A81" w:rsidRPr="00995D9B" w:rsidRDefault="00741A81" w:rsidP="007D5A8D">
      <w:pPr>
        <w:pStyle w:val="Footnote-Singular"/>
        <w:rPr>
          <w:kern w:val="2"/>
        </w:rPr>
      </w:pPr>
      <w:r w:rsidRPr="00995D9B">
        <w:rPr>
          <w:rStyle w:val="aa"/>
          <w:rFonts w:ascii="Times New Roman" w:hAnsi="Times New Roman"/>
          <w:kern w:val="2"/>
        </w:rPr>
        <w:footnoteRef/>
      </w:r>
      <w:r w:rsidRPr="00995D9B">
        <w:rPr>
          <w:kern w:val="2"/>
        </w:rPr>
        <w:t xml:space="preserve"> </w:t>
      </w:r>
      <w:r w:rsidRPr="00995D9B">
        <w:rPr>
          <w:rFonts w:hint="eastAsia"/>
          <w:kern w:val="2"/>
        </w:rPr>
        <w:t>梵語為</w:t>
      </w:r>
      <w:proofErr w:type="spellStart"/>
      <w:r w:rsidRPr="00995D9B">
        <w:rPr>
          <w:rFonts w:ascii="Times New Roman" w:hAnsi="Times New Roman"/>
          <w:kern w:val="2"/>
        </w:rPr>
        <w:t>kṣānti</w:t>
      </w:r>
      <w:proofErr w:type="spellEnd"/>
      <w:r w:rsidRPr="00995D9B">
        <w:rPr>
          <w:rFonts w:hint="eastAsia"/>
          <w:kern w:val="2"/>
        </w:rPr>
        <w:t>；巴利語為</w:t>
      </w:r>
      <w:proofErr w:type="spellStart"/>
      <w:r w:rsidRPr="00995D9B">
        <w:rPr>
          <w:rFonts w:ascii="Times New Roman" w:hAnsi="Times New Roman"/>
          <w:kern w:val="2"/>
        </w:rPr>
        <w:t>khanti</w:t>
      </w:r>
      <w:proofErr w:type="spellEnd"/>
      <w:r w:rsidRPr="00995D9B">
        <w:rPr>
          <w:rFonts w:hint="eastAsia"/>
          <w:kern w:val="2"/>
        </w:rPr>
        <w:t>。</w:t>
      </w:r>
    </w:p>
  </w:footnote>
  <w:footnote w:id="8">
    <w:p w14:paraId="67750BB2" w14:textId="77777777" w:rsidR="00741A81" w:rsidRPr="00995D9B" w:rsidRDefault="00741A81" w:rsidP="007D5A8D">
      <w:pPr>
        <w:pStyle w:val="Footnote-Singular"/>
        <w:rPr>
          <w:kern w:val="2"/>
        </w:rPr>
      </w:pPr>
      <w:r w:rsidRPr="00995D9B">
        <w:rPr>
          <w:rStyle w:val="aa"/>
          <w:rFonts w:ascii="Times New Roman" w:hAnsi="Times New Roman"/>
          <w:kern w:val="2"/>
        </w:rPr>
        <w:footnoteRef/>
      </w:r>
      <w:r w:rsidRPr="00995D9B">
        <w:rPr>
          <w:kern w:val="2"/>
        </w:rPr>
        <w:t xml:space="preserve"> </w:t>
      </w:r>
      <w:r w:rsidRPr="00995D9B">
        <w:rPr>
          <w:rFonts w:hint="eastAsia"/>
          <w:kern w:val="2"/>
        </w:rPr>
        <w:t>梵語或為</w:t>
      </w:r>
      <w:proofErr w:type="spellStart"/>
      <w:r w:rsidRPr="00995D9B">
        <w:rPr>
          <w:rFonts w:ascii="Times New Roman" w:hAnsi="Times New Roman"/>
          <w:kern w:val="2"/>
        </w:rPr>
        <w:t>darśana</w:t>
      </w:r>
      <w:proofErr w:type="spellEnd"/>
      <w:r w:rsidRPr="00995D9B">
        <w:rPr>
          <w:kern w:val="2"/>
        </w:rPr>
        <w:t>；</w:t>
      </w:r>
      <w:r w:rsidRPr="00995D9B">
        <w:rPr>
          <w:rFonts w:hint="eastAsia"/>
          <w:kern w:val="2"/>
        </w:rPr>
        <w:t>與此相當之巴利語為</w:t>
      </w:r>
      <w:proofErr w:type="spellStart"/>
      <w:r w:rsidRPr="00995D9B">
        <w:rPr>
          <w:rFonts w:ascii="Times New Roman" w:hAnsi="Times New Roman"/>
          <w:kern w:val="2"/>
        </w:rPr>
        <w:t>dassana</w:t>
      </w:r>
      <w:proofErr w:type="spellEnd"/>
      <w:r w:rsidRPr="00995D9B">
        <w:rPr>
          <w:kern w:val="2"/>
        </w:rPr>
        <w:t>。</w:t>
      </w:r>
    </w:p>
  </w:footnote>
  <w:footnote w:id="9">
    <w:p w14:paraId="104E8ECC" w14:textId="77777777" w:rsidR="00741A81" w:rsidRPr="00995D9B" w:rsidRDefault="00741A81" w:rsidP="000C48DE">
      <w:pPr>
        <w:pStyle w:val="FootnoteDual"/>
        <w:rPr>
          <w:kern w:val="2"/>
        </w:rPr>
      </w:pPr>
      <w:r w:rsidRPr="00995D9B">
        <w:rPr>
          <w:rStyle w:val="aa"/>
          <w:rFonts w:ascii="Times New Roman" w:hAnsi="Times New Roman"/>
          <w:kern w:val="2"/>
        </w:rPr>
        <w:footnoteRef/>
      </w:r>
      <w:r w:rsidRPr="00995D9B">
        <w:rPr>
          <w:kern w:val="2"/>
        </w:rPr>
        <w:t xml:space="preserve"> </w:t>
      </w:r>
      <w:r w:rsidRPr="00995D9B">
        <w:rPr>
          <w:rFonts w:hint="eastAsia"/>
          <w:kern w:val="2"/>
        </w:rPr>
        <w:t>梵語為</w:t>
      </w:r>
      <w:proofErr w:type="spellStart"/>
      <w:r w:rsidRPr="00995D9B">
        <w:rPr>
          <w:rFonts w:ascii="Times New Roman" w:hAnsi="Times New Roman"/>
          <w:kern w:val="2"/>
        </w:rPr>
        <w:t>jñāna</w:t>
      </w:r>
      <w:proofErr w:type="spellEnd"/>
      <w:r w:rsidRPr="00995D9B">
        <w:rPr>
          <w:kern w:val="2"/>
        </w:rPr>
        <w:t>；</w:t>
      </w:r>
      <w:r w:rsidRPr="00995D9B">
        <w:rPr>
          <w:rFonts w:hint="eastAsia"/>
          <w:kern w:val="2"/>
        </w:rPr>
        <w:t>巴利語為</w:t>
      </w:r>
      <w:proofErr w:type="spellStart"/>
      <w:r w:rsidRPr="00995D9B">
        <w:rPr>
          <w:rFonts w:ascii="Times New Roman" w:hAnsi="Times New Roman" w:hint="eastAsia"/>
          <w:kern w:val="2"/>
        </w:rPr>
        <w:t>ñ</w:t>
      </w:r>
      <w:r w:rsidRPr="00995D9B">
        <w:rPr>
          <w:rFonts w:ascii="Times New Roman" w:hAnsi="Times New Roman" w:hint="cs"/>
          <w:kern w:val="2"/>
        </w:rPr>
        <w:t>ā</w:t>
      </w:r>
      <w:r w:rsidRPr="00995D9B">
        <w:rPr>
          <w:rFonts w:ascii="Times New Roman" w:hAnsi="Times New Roman"/>
          <w:kern w:val="2"/>
        </w:rPr>
        <w:t>ṇa</w:t>
      </w:r>
      <w:proofErr w:type="spellEnd"/>
      <w:r w:rsidRPr="00995D9B">
        <w:rPr>
          <w:kern w:val="2"/>
        </w:rPr>
        <w:t>。</w:t>
      </w:r>
    </w:p>
  </w:footnote>
  <w:footnote w:id="10">
    <w:p w14:paraId="30C8E780" w14:textId="77777777" w:rsidR="00741A81" w:rsidRPr="00995D9B" w:rsidRDefault="00741A81" w:rsidP="000C48DE">
      <w:pPr>
        <w:pStyle w:val="FootnoteDual"/>
        <w:rPr>
          <w:kern w:val="2"/>
        </w:rPr>
      </w:pPr>
      <w:r w:rsidRPr="00995D9B">
        <w:rPr>
          <w:rStyle w:val="aa"/>
          <w:rFonts w:ascii="Times New Roman" w:hAnsi="Times New Roman"/>
          <w:kern w:val="2"/>
        </w:rPr>
        <w:footnoteRef/>
      </w:r>
      <w:r w:rsidRPr="00995D9B">
        <w:rPr>
          <w:rFonts w:hint="eastAsia"/>
          <w:kern w:val="2"/>
        </w:rPr>
        <w:t xml:space="preserve"> </w:t>
      </w:r>
      <w:r w:rsidRPr="00995D9B">
        <w:rPr>
          <w:rFonts w:ascii="Times New Roman" w:hAnsi="Times New Roman" w:cs="Times New Roman" w:hint="eastAsia"/>
          <w:kern w:val="2"/>
        </w:rPr>
        <w:t>梵語</w:t>
      </w:r>
      <w:r w:rsidRPr="00995D9B">
        <w:rPr>
          <w:rFonts w:hint="eastAsia"/>
          <w:kern w:val="2"/>
        </w:rPr>
        <w:t>、巴利語皆為</w:t>
      </w:r>
      <w:proofErr w:type="spellStart"/>
      <w:r w:rsidRPr="00995D9B">
        <w:rPr>
          <w:rFonts w:ascii="Times New Roman" w:hAnsi="Times New Roman"/>
          <w:kern w:val="2"/>
        </w:rPr>
        <w:t>upāya</w:t>
      </w:r>
      <w:proofErr w:type="spellEnd"/>
      <w:r w:rsidRPr="00995D9B">
        <w:rPr>
          <w:rFonts w:hint="eastAsia"/>
          <w:kern w:val="2"/>
        </w:rPr>
        <w:t>。</w:t>
      </w:r>
    </w:p>
  </w:footnote>
  <w:footnote w:id="11">
    <w:p w14:paraId="2665E69A" w14:textId="77777777" w:rsidR="00741A81" w:rsidRPr="00995D9B" w:rsidRDefault="00741A81" w:rsidP="000C48DE">
      <w:pPr>
        <w:pStyle w:val="FootnoteDual"/>
        <w:rPr>
          <w:kern w:val="2"/>
        </w:rPr>
      </w:pPr>
      <w:r w:rsidRPr="00995D9B">
        <w:rPr>
          <w:rStyle w:val="aa"/>
          <w:rFonts w:ascii="Times New Roman" w:hAnsi="Times New Roman"/>
          <w:kern w:val="2"/>
        </w:rPr>
        <w:footnoteRef/>
      </w:r>
      <w:r w:rsidRPr="00995D9B">
        <w:rPr>
          <w:rFonts w:hint="eastAsia"/>
          <w:kern w:val="2"/>
        </w:rPr>
        <w:t xml:space="preserve"> </w:t>
      </w:r>
      <w:r w:rsidRPr="00995D9B">
        <w:rPr>
          <w:rFonts w:ascii="Times New Roman" w:hAnsi="Times New Roman" w:cs="Times New Roman" w:hint="eastAsia"/>
          <w:kern w:val="2"/>
        </w:rPr>
        <w:t>梵語</w:t>
      </w:r>
      <w:r w:rsidRPr="00995D9B">
        <w:rPr>
          <w:rFonts w:hint="eastAsia"/>
          <w:kern w:val="2"/>
        </w:rPr>
        <w:t>、巴利語皆為</w:t>
      </w:r>
      <w:proofErr w:type="spellStart"/>
      <w:r w:rsidRPr="00995D9B">
        <w:rPr>
          <w:rFonts w:ascii="Times New Roman" w:hAnsi="Times New Roman"/>
          <w:kern w:val="2"/>
        </w:rPr>
        <w:t>āloka</w:t>
      </w:r>
      <w:proofErr w:type="spellEnd"/>
      <w:r w:rsidRPr="00995D9B">
        <w:rPr>
          <w:rFonts w:hint="eastAsia"/>
          <w:kern w:val="2"/>
        </w:rPr>
        <w:t>。</w:t>
      </w:r>
    </w:p>
  </w:footnote>
  <w:footnote w:id="12">
    <w:p w14:paraId="2E4C7844" w14:textId="77777777" w:rsidR="00741A81" w:rsidRPr="00995D9B" w:rsidRDefault="00741A81" w:rsidP="000C48DE">
      <w:pPr>
        <w:pStyle w:val="FootnoteDual"/>
        <w:rPr>
          <w:kern w:val="2"/>
        </w:rPr>
      </w:pPr>
      <w:r w:rsidRPr="00995D9B">
        <w:rPr>
          <w:rStyle w:val="aa"/>
          <w:rFonts w:ascii="Times New Roman" w:hAnsi="Times New Roman"/>
          <w:kern w:val="2"/>
        </w:rPr>
        <w:footnoteRef/>
      </w:r>
      <w:r w:rsidRPr="00995D9B">
        <w:rPr>
          <w:kern w:val="2"/>
        </w:rPr>
        <w:t xml:space="preserve"> </w:t>
      </w:r>
      <w:r w:rsidRPr="00995D9B">
        <w:rPr>
          <w:rFonts w:ascii="Times New Roman" w:hAnsi="Times New Roman" w:cs="Times New Roman" w:hint="eastAsia"/>
          <w:kern w:val="2"/>
        </w:rPr>
        <w:t>梵語</w:t>
      </w:r>
      <w:r w:rsidRPr="00995D9B">
        <w:rPr>
          <w:rFonts w:hint="eastAsia"/>
          <w:kern w:val="2"/>
        </w:rPr>
        <w:t>為</w:t>
      </w:r>
      <w:proofErr w:type="spellStart"/>
      <w:r w:rsidRPr="00995D9B">
        <w:rPr>
          <w:rFonts w:ascii="Times New Roman" w:hAnsi="Times New Roman"/>
          <w:kern w:val="2"/>
        </w:rPr>
        <w:t>vidyā</w:t>
      </w:r>
      <w:proofErr w:type="spellEnd"/>
      <w:r w:rsidRPr="00995D9B">
        <w:rPr>
          <w:rFonts w:hint="eastAsia"/>
          <w:kern w:val="2"/>
        </w:rPr>
        <w:t>；巴利語為</w:t>
      </w:r>
      <w:proofErr w:type="spellStart"/>
      <w:r w:rsidRPr="00995D9B">
        <w:rPr>
          <w:rFonts w:ascii="Times New Roman" w:hAnsi="Times New Roman"/>
          <w:kern w:val="2"/>
        </w:rPr>
        <w:t>vijjā</w:t>
      </w:r>
      <w:proofErr w:type="spellEnd"/>
      <w:r w:rsidRPr="00995D9B">
        <w:rPr>
          <w:kern w:val="2"/>
        </w:rPr>
        <w:t>。</w:t>
      </w:r>
    </w:p>
  </w:footnote>
  <w:footnote w:id="13">
    <w:p w14:paraId="46AE85C5" w14:textId="77777777" w:rsidR="00741A81" w:rsidRPr="00995D9B" w:rsidRDefault="00741A81" w:rsidP="000C48DE">
      <w:pPr>
        <w:pStyle w:val="FootnoteDual"/>
        <w:rPr>
          <w:kern w:val="2"/>
        </w:rPr>
      </w:pPr>
      <w:r w:rsidRPr="00995D9B">
        <w:rPr>
          <w:rStyle w:val="aa"/>
          <w:rFonts w:ascii="Times New Roman" w:hAnsi="Times New Roman"/>
          <w:kern w:val="2"/>
        </w:rPr>
        <w:footnoteRef/>
      </w:r>
      <w:r w:rsidRPr="00995D9B">
        <w:rPr>
          <w:rFonts w:hint="eastAsia"/>
          <w:kern w:val="2"/>
        </w:rPr>
        <w:t xml:space="preserve"> </w:t>
      </w:r>
      <w:r w:rsidRPr="00995D9B">
        <w:rPr>
          <w:rFonts w:ascii="Times New Roman" w:hAnsi="Times New Roman" w:cs="Times New Roman" w:hint="eastAsia"/>
          <w:kern w:val="2"/>
        </w:rPr>
        <w:t>梵語</w:t>
      </w:r>
      <w:r w:rsidRPr="00995D9B">
        <w:rPr>
          <w:rFonts w:hint="eastAsia"/>
          <w:kern w:val="2"/>
        </w:rPr>
        <w:t>、巴利語皆為</w:t>
      </w:r>
      <w:r w:rsidRPr="00995D9B">
        <w:rPr>
          <w:rFonts w:ascii="Times New Roman" w:hAnsi="Times New Roman" w:hint="eastAsia"/>
          <w:kern w:val="2"/>
        </w:rPr>
        <w:t>b</w:t>
      </w:r>
      <w:r w:rsidRPr="00995D9B">
        <w:rPr>
          <w:rFonts w:ascii="Times New Roman" w:hAnsi="Times New Roman"/>
          <w:kern w:val="2"/>
        </w:rPr>
        <w:t>odhi</w:t>
      </w:r>
      <w:r w:rsidRPr="00995D9B">
        <w:rPr>
          <w:rFonts w:hint="eastAsia"/>
          <w:kern w:val="2"/>
        </w:rPr>
        <w:t>。</w:t>
      </w:r>
    </w:p>
  </w:footnote>
  <w:footnote w:id="14">
    <w:p w14:paraId="304EB1D5" w14:textId="77777777" w:rsidR="00741A81" w:rsidRPr="00995D9B" w:rsidRDefault="00741A81" w:rsidP="000C48DE">
      <w:pPr>
        <w:pStyle w:val="FootnoteDual"/>
        <w:rPr>
          <w:kern w:val="2"/>
        </w:rPr>
      </w:pPr>
      <w:r w:rsidRPr="00995D9B">
        <w:rPr>
          <w:rStyle w:val="aa"/>
          <w:rFonts w:ascii="Times New Roman" w:hAnsi="Times New Roman"/>
          <w:kern w:val="2"/>
        </w:rPr>
        <w:footnoteRef/>
      </w:r>
      <w:r w:rsidRPr="00995D9B">
        <w:rPr>
          <w:rFonts w:hint="eastAsia"/>
          <w:kern w:val="2"/>
        </w:rPr>
        <w:t xml:space="preserve"> </w:t>
      </w:r>
      <w:r w:rsidRPr="00995D9B">
        <w:rPr>
          <w:rFonts w:ascii="Times New Roman" w:hAnsi="Times New Roman" w:cs="Times New Roman" w:hint="eastAsia"/>
          <w:kern w:val="2"/>
        </w:rPr>
        <w:t>梵語</w:t>
      </w:r>
      <w:r w:rsidRPr="00995D9B">
        <w:rPr>
          <w:rFonts w:hint="eastAsia"/>
          <w:kern w:val="2"/>
        </w:rPr>
        <w:t>為</w:t>
      </w:r>
      <w:proofErr w:type="spellStart"/>
      <w:r w:rsidRPr="00995D9B">
        <w:rPr>
          <w:rFonts w:ascii="Times New Roman" w:hAnsi="Times New Roman"/>
          <w:kern w:val="2"/>
        </w:rPr>
        <w:t>samyagdṛṣṭi</w:t>
      </w:r>
      <w:proofErr w:type="spellEnd"/>
      <w:r w:rsidRPr="00995D9B">
        <w:rPr>
          <w:rFonts w:hint="eastAsia"/>
          <w:kern w:val="2"/>
        </w:rPr>
        <w:t>；巴利語為</w:t>
      </w:r>
      <w:proofErr w:type="spellStart"/>
      <w:r w:rsidRPr="00995D9B">
        <w:rPr>
          <w:rFonts w:ascii="Times New Roman" w:hAnsi="Times New Roman"/>
          <w:kern w:val="2"/>
        </w:rPr>
        <w:t>sammādiṭṭhi</w:t>
      </w:r>
      <w:proofErr w:type="spellEnd"/>
      <w:r w:rsidRPr="00995D9B">
        <w:rPr>
          <w:rFonts w:hint="eastAsia"/>
          <w:kern w:val="2"/>
        </w:rPr>
        <w:t>。</w:t>
      </w:r>
    </w:p>
  </w:footnote>
  <w:footnote w:id="15">
    <w:p w14:paraId="5608F4FF" w14:textId="77777777" w:rsidR="00741A81" w:rsidRPr="00995D9B" w:rsidRDefault="00741A81" w:rsidP="000C48DE">
      <w:pPr>
        <w:pStyle w:val="FootnoteDual"/>
        <w:rPr>
          <w:kern w:val="2"/>
        </w:rPr>
      </w:pPr>
      <w:r w:rsidRPr="00995D9B">
        <w:rPr>
          <w:rStyle w:val="aa"/>
          <w:rFonts w:ascii="Times New Roman" w:hAnsi="Times New Roman"/>
          <w:kern w:val="2"/>
        </w:rPr>
        <w:footnoteRef/>
      </w:r>
      <w:r w:rsidRPr="00995D9B">
        <w:rPr>
          <w:kern w:val="2"/>
        </w:rPr>
        <w:t xml:space="preserve"> </w:t>
      </w:r>
      <w:r w:rsidRPr="00995D9B">
        <w:rPr>
          <w:rFonts w:ascii="Times New Roman" w:hAnsi="Times New Roman" w:cs="Times New Roman" w:hint="eastAsia"/>
          <w:kern w:val="2"/>
        </w:rPr>
        <w:t>梵語</w:t>
      </w:r>
      <w:r w:rsidRPr="00995D9B">
        <w:rPr>
          <w:rFonts w:hint="eastAsia"/>
          <w:kern w:val="2"/>
        </w:rPr>
        <w:t>為</w:t>
      </w:r>
      <w:proofErr w:type="spellStart"/>
      <w:r w:rsidRPr="00995D9B">
        <w:rPr>
          <w:rFonts w:ascii="Times New Roman" w:hAnsi="Times New Roman" w:hint="eastAsia"/>
          <w:kern w:val="2"/>
        </w:rPr>
        <w:t>sa</w:t>
      </w:r>
      <w:r w:rsidRPr="00995D9B">
        <w:rPr>
          <w:rFonts w:ascii="Times New Roman" w:hAnsi="Times New Roman"/>
          <w:kern w:val="2"/>
        </w:rPr>
        <w:t>myaksaṃkalpa</w:t>
      </w:r>
      <w:proofErr w:type="spellEnd"/>
      <w:r w:rsidRPr="00995D9B">
        <w:rPr>
          <w:rFonts w:hint="eastAsia"/>
          <w:kern w:val="2"/>
        </w:rPr>
        <w:t>；巴利語為</w:t>
      </w:r>
      <w:proofErr w:type="spellStart"/>
      <w:r w:rsidRPr="00995D9B">
        <w:rPr>
          <w:rFonts w:ascii="Times New Roman" w:hAnsi="Times New Roman"/>
          <w:kern w:val="2"/>
        </w:rPr>
        <w:t>sammāsaṅkappa</w:t>
      </w:r>
      <w:proofErr w:type="spellEnd"/>
      <w:r w:rsidRPr="00995D9B">
        <w:rPr>
          <w:kern w:val="2"/>
        </w:rPr>
        <w:t>。</w:t>
      </w:r>
    </w:p>
  </w:footnote>
  <w:footnote w:id="16">
    <w:p w14:paraId="30ABB274" w14:textId="77777777" w:rsidR="00741A81" w:rsidRPr="00995D9B" w:rsidRDefault="00741A81" w:rsidP="000C48DE">
      <w:pPr>
        <w:pStyle w:val="FootnoteDual"/>
        <w:rPr>
          <w:kern w:val="2"/>
        </w:rPr>
      </w:pPr>
      <w:r w:rsidRPr="00995D9B">
        <w:rPr>
          <w:rStyle w:val="aa"/>
          <w:rFonts w:ascii="Times New Roman" w:hAnsi="Times New Roman"/>
          <w:kern w:val="2"/>
        </w:rPr>
        <w:footnoteRef/>
      </w:r>
      <w:r w:rsidRPr="00995D9B">
        <w:rPr>
          <w:kern w:val="2"/>
        </w:rPr>
        <w:t xml:space="preserve"> </w:t>
      </w:r>
      <w:r w:rsidRPr="00995D9B">
        <w:rPr>
          <w:rFonts w:ascii="Times New Roman" w:hAnsi="Times New Roman" w:cs="Times New Roman" w:hint="eastAsia"/>
          <w:kern w:val="2"/>
        </w:rPr>
        <w:t>梵語</w:t>
      </w:r>
      <w:r w:rsidRPr="00995D9B">
        <w:rPr>
          <w:rFonts w:hint="eastAsia"/>
          <w:kern w:val="2"/>
        </w:rPr>
        <w:t>為</w:t>
      </w:r>
      <w:proofErr w:type="spellStart"/>
      <w:r w:rsidRPr="00995D9B">
        <w:rPr>
          <w:rFonts w:ascii="Times New Roman" w:hAnsi="Times New Roman"/>
          <w:kern w:val="2"/>
        </w:rPr>
        <w:t>dharmavicaya</w:t>
      </w:r>
      <w:proofErr w:type="spellEnd"/>
      <w:r w:rsidRPr="00995D9B">
        <w:rPr>
          <w:rFonts w:hint="eastAsia"/>
          <w:kern w:val="2"/>
        </w:rPr>
        <w:t>；巴利語為</w:t>
      </w:r>
      <w:proofErr w:type="spellStart"/>
      <w:r w:rsidRPr="00995D9B">
        <w:rPr>
          <w:rFonts w:ascii="Times New Roman" w:hAnsi="Times New Roman"/>
          <w:kern w:val="2"/>
        </w:rPr>
        <w:t>dhammavicaya</w:t>
      </w:r>
      <w:proofErr w:type="spellEnd"/>
      <w:r w:rsidRPr="00995D9B">
        <w:rPr>
          <w:kern w:val="2"/>
        </w:rPr>
        <w:t>。</w:t>
      </w:r>
    </w:p>
  </w:footnote>
  <w:footnote w:id="17">
    <w:p w14:paraId="45E9E17C" w14:textId="77777777" w:rsidR="00741A81" w:rsidRPr="00995D9B" w:rsidRDefault="00741A81" w:rsidP="000C48DE">
      <w:pPr>
        <w:pStyle w:val="FootnoteDual"/>
        <w:rPr>
          <w:kern w:val="2"/>
        </w:rPr>
      </w:pPr>
      <w:r w:rsidRPr="00995D9B">
        <w:rPr>
          <w:rStyle w:val="aa"/>
          <w:rFonts w:ascii="Times New Roman" w:hAnsi="Times New Roman"/>
          <w:kern w:val="2"/>
        </w:rPr>
        <w:footnoteRef/>
      </w:r>
      <w:r w:rsidRPr="00995D9B">
        <w:rPr>
          <w:kern w:val="2"/>
        </w:rPr>
        <w:t xml:space="preserve"> </w:t>
      </w:r>
      <w:r w:rsidRPr="00995D9B">
        <w:rPr>
          <w:rFonts w:hint="eastAsia"/>
          <w:kern w:val="2"/>
        </w:rPr>
        <w:t>印順法師，《般若經講記》（</w:t>
      </w:r>
      <w:r w:rsidRPr="00995D9B">
        <w:rPr>
          <w:rFonts w:ascii="Times New Roman" w:hAnsi="Times New Roman" w:hint="eastAsia"/>
          <w:kern w:val="2"/>
        </w:rPr>
        <w:t>p</w:t>
      </w:r>
      <w:r w:rsidRPr="00995D9B">
        <w:rPr>
          <w:rFonts w:hint="eastAsia"/>
          <w:kern w:val="2"/>
        </w:rPr>
        <w:t>.</w:t>
      </w:r>
      <w:r w:rsidRPr="00995D9B">
        <w:rPr>
          <w:rFonts w:ascii="Times New Roman" w:hAnsi="Times New Roman" w:hint="eastAsia"/>
          <w:kern w:val="2"/>
        </w:rPr>
        <w:t>7</w:t>
      </w:r>
      <w:r w:rsidRPr="00995D9B">
        <w:rPr>
          <w:rFonts w:hint="eastAsia"/>
          <w:kern w:val="2"/>
        </w:rPr>
        <w:t>）：</w:t>
      </w:r>
    </w:p>
    <w:p w14:paraId="387C279E" w14:textId="77777777" w:rsidR="00741A81" w:rsidRPr="00995D9B" w:rsidRDefault="00741A81" w:rsidP="000C48DE">
      <w:pPr>
        <w:pStyle w:val="a8"/>
        <w:ind w:leftChars="105" w:left="252"/>
        <w:jc w:val="both"/>
        <w:rPr>
          <w:rFonts w:ascii="標楷體" w:eastAsia="標楷體" w:hAnsi="標楷體"/>
          <w:sz w:val="22"/>
          <w:szCs w:val="22"/>
        </w:rPr>
      </w:pPr>
      <w:r w:rsidRPr="00995D9B">
        <w:rPr>
          <w:rFonts w:ascii="標楷體" w:eastAsia="標楷體" w:hAnsi="標楷體" w:hint="eastAsia"/>
          <w:b/>
          <w:sz w:val="22"/>
          <w:szCs w:val="22"/>
        </w:rPr>
        <w:t>空、般若、菩提之轉化：</w:t>
      </w:r>
      <w:r w:rsidRPr="00995D9B">
        <w:rPr>
          <w:rFonts w:ascii="標楷體" w:eastAsia="標楷體" w:hAnsi="標楷體" w:hint="eastAsia"/>
          <w:sz w:val="22"/>
          <w:szCs w:val="22"/>
        </w:rPr>
        <w:t>《智論》說：</w:t>
      </w:r>
      <w:r w:rsidRPr="00995D9B">
        <w:rPr>
          <w:rFonts w:ascii="標楷體" w:eastAsia="標楷體" w:hAnsi="標楷體" w:hint="eastAsia"/>
          <w:b/>
          <w:sz w:val="22"/>
          <w:szCs w:val="22"/>
        </w:rPr>
        <w:t>「般若是一法，隨機而異稱。」</w:t>
      </w:r>
      <w:r w:rsidRPr="00995D9B">
        <w:rPr>
          <w:sz w:val="22"/>
          <w:szCs w:val="22"/>
          <w:vertAlign w:val="superscript"/>
        </w:rPr>
        <w:t>〔</w:t>
      </w:r>
      <w:r w:rsidRPr="00995D9B">
        <w:rPr>
          <w:sz w:val="22"/>
          <w:szCs w:val="22"/>
          <w:vertAlign w:val="superscript"/>
        </w:rPr>
        <w:t>1</w:t>
      </w:r>
      <w:r w:rsidRPr="00995D9B">
        <w:rPr>
          <w:sz w:val="22"/>
          <w:szCs w:val="22"/>
          <w:vertAlign w:val="superscript"/>
        </w:rPr>
        <w:t>〕</w:t>
      </w:r>
      <w:r w:rsidRPr="00995D9B">
        <w:rPr>
          <w:rFonts w:ascii="標楷體" w:eastAsia="標楷體" w:hAnsi="標楷體" w:hint="eastAsia"/>
          <w:sz w:val="22"/>
          <w:szCs w:val="22"/>
        </w:rPr>
        <w:t>如大乘行者從初抉擇觀察我法無性入門，所以名為空觀或空慧。不過，這時的空慧還沒有成就；如真能徹悟諸法空相，就轉名般若；所以《智論》說：</w:t>
      </w:r>
      <w:r w:rsidRPr="00995D9B">
        <w:rPr>
          <w:rFonts w:ascii="標楷體" w:eastAsia="標楷體" w:hAnsi="標楷體" w:hint="eastAsia"/>
          <w:b/>
          <w:sz w:val="22"/>
          <w:szCs w:val="22"/>
        </w:rPr>
        <w:t>「未成就名空，已成就名般若。」</w:t>
      </w:r>
      <w:r w:rsidRPr="00995D9B">
        <w:rPr>
          <w:sz w:val="22"/>
          <w:szCs w:val="22"/>
          <w:vertAlign w:val="superscript"/>
        </w:rPr>
        <w:t>〔</w:t>
      </w:r>
      <w:r w:rsidRPr="00995D9B">
        <w:rPr>
          <w:rFonts w:hint="eastAsia"/>
          <w:sz w:val="22"/>
          <w:szCs w:val="22"/>
          <w:vertAlign w:val="superscript"/>
        </w:rPr>
        <w:t>2</w:t>
      </w:r>
      <w:r w:rsidRPr="00995D9B">
        <w:rPr>
          <w:sz w:val="22"/>
          <w:szCs w:val="22"/>
          <w:vertAlign w:val="superscript"/>
        </w:rPr>
        <w:t>〕</w:t>
      </w:r>
      <w:r w:rsidRPr="00995D9B">
        <w:rPr>
          <w:rFonts w:ascii="標楷體" w:eastAsia="標楷體" w:hAnsi="標楷體" w:hint="eastAsia"/>
          <w:sz w:val="22"/>
          <w:szCs w:val="22"/>
        </w:rPr>
        <w:t>般若到了究竟圓滿，即名為無上菩提。所以說：</w:t>
      </w:r>
      <w:r w:rsidRPr="00995D9B">
        <w:rPr>
          <w:rFonts w:ascii="標楷體" w:eastAsia="標楷體" w:hAnsi="標楷體" w:hint="eastAsia"/>
          <w:b/>
          <w:sz w:val="22"/>
          <w:szCs w:val="22"/>
        </w:rPr>
        <w:t>「因名般若，果名薩婆若」</w:t>
      </w:r>
      <w:r w:rsidRPr="00995D9B">
        <w:rPr>
          <w:rFonts w:ascii="標楷體" w:eastAsia="標楷體" w:hAnsi="標楷體" w:hint="eastAsia"/>
          <w:sz w:val="22"/>
          <w:szCs w:val="22"/>
        </w:rPr>
        <w:t>──一切種智。羅什說：薩婆若即是老般若。</w:t>
      </w:r>
    </w:p>
    <w:p w14:paraId="0E089C83" w14:textId="77777777" w:rsidR="00741A81" w:rsidRPr="00995D9B" w:rsidRDefault="00741A81" w:rsidP="000C48DE">
      <w:pPr>
        <w:pStyle w:val="a8"/>
        <w:spacing w:beforeLines="20" w:before="72"/>
        <w:ind w:leftChars="105" w:left="252"/>
        <w:jc w:val="both"/>
        <w:rPr>
          <w:rFonts w:ascii="標楷體" w:eastAsia="標楷體" w:hAnsi="標楷體"/>
          <w:sz w:val="22"/>
          <w:szCs w:val="22"/>
        </w:rPr>
      </w:pPr>
      <w:r w:rsidRPr="00995D9B">
        <w:rPr>
          <w:rFonts w:ascii="標楷體" w:eastAsia="標楷體" w:hAnsi="標楷體" w:hint="eastAsia"/>
          <w:b/>
          <w:sz w:val="22"/>
          <w:szCs w:val="22"/>
        </w:rPr>
        <w:t>約始終淺深說，有此三名，實際即是一般若。</w:t>
      </w:r>
      <w:r w:rsidRPr="00995D9B">
        <w:rPr>
          <w:rFonts w:ascii="標楷體" w:eastAsia="標楷體" w:hAnsi="標楷體" w:hint="eastAsia"/>
          <w:sz w:val="22"/>
          <w:szCs w:val="22"/>
        </w:rPr>
        <w:t>如幼年名孩童，讀書即名學生，長大務農作工又名為農夫或工人。因此說：「般若是一法，隨機而異稱。」</w:t>
      </w:r>
    </w:p>
  </w:footnote>
  <w:footnote w:id="18">
    <w:p w14:paraId="7B690555" w14:textId="77777777" w:rsidR="00741A81" w:rsidRPr="00995D9B" w:rsidRDefault="00741A81" w:rsidP="000C48DE">
      <w:pPr>
        <w:pStyle w:val="FootnoteDual"/>
        <w:rPr>
          <w:kern w:val="2"/>
        </w:rPr>
      </w:pPr>
      <w:r w:rsidRPr="00995D9B">
        <w:rPr>
          <w:rStyle w:val="aa"/>
          <w:rFonts w:ascii="Times New Roman" w:hAnsi="Times New Roman"/>
          <w:kern w:val="2"/>
        </w:rPr>
        <w:footnoteRef/>
      </w:r>
      <w:r w:rsidRPr="00995D9B">
        <w:rPr>
          <w:kern w:val="2"/>
        </w:rPr>
        <w:t xml:space="preserve"> </w:t>
      </w:r>
      <w:r w:rsidRPr="00995D9B">
        <w:rPr>
          <w:rFonts w:hint="eastAsia"/>
          <w:kern w:val="2"/>
        </w:rPr>
        <w:t>《大智度論》卷</w:t>
      </w:r>
      <w:r w:rsidRPr="00995D9B">
        <w:rPr>
          <w:rFonts w:ascii="Times New Roman" w:hAnsi="Times New Roman" w:hint="eastAsia"/>
          <w:kern w:val="2"/>
        </w:rPr>
        <w:t>11</w:t>
      </w:r>
      <w:r w:rsidRPr="00995D9B">
        <w:rPr>
          <w:rFonts w:hint="eastAsia"/>
          <w:kern w:val="2"/>
        </w:rPr>
        <w:t>〈序品〉（大正</w:t>
      </w:r>
      <w:r w:rsidRPr="00995D9B">
        <w:rPr>
          <w:rFonts w:ascii="Times New Roman" w:hAnsi="Times New Roman" w:hint="eastAsia"/>
          <w:kern w:val="2"/>
        </w:rPr>
        <w:t>25</w:t>
      </w:r>
      <w:r w:rsidRPr="00995D9B">
        <w:rPr>
          <w:rFonts w:hint="eastAsia"/>
          <w:kern w:val="2"/>
        </w:rPr>
        <w:t>，</w:t>
      </w:r>
      <w:r w:rsidRPr="00995D9B">
        <w:rPr>
          <w:rFonts w:ascii="Times New Roman" w:hAnsi="Times New Roman" w:hint="eastAsia"/>
          <w:kern w:val="2"/>
        </w:rPr>
        <w:t>139c7</w:t>
      </w:r>
      <w:r w:rsidRPr="00995D9B">
        <w:rPr>
          <w:rFonts w:hint="eastAsia"/>
          <w:kern w:val="2"/>
        </w:rPr>
        <w:t>-</w:t>
      </w:r>
      <w:r w:rsidRPr="00995D9B">
        <w:rPr>
          <w:rFonts w:ascii="Times New Roman" w:hAnsi="Times New Roman" w:hint="eastAsia"/>
          <w:kern w:val="2"/>
        </w:rPr>
        <w:t>10</w:t>
      </w:r>
      <w:r w:rsidRPr="00995D9B">
        <w:rPr>
          <w:rFonts w:hint="eastAsia"/>
          <w:kern w:val="2"/>
        </w:rPr>
        <w:t>）：</w:t>
      </w:r>
    </w:p>
    <w:p w14:paraId="06FE937B" w14:textId="77777777" w:rsidR="00741A81" w:rsidRPr="00995D9B" w:rsidRDefault="00741A81" w:rsidP="00843C3A">
      <w:pPr>
        <w:pStyle w:val="FootnoteDual"/>
        <w:ind w:leftChars="105" w:left="252" w:firstLineChars="0" w:firstLine="0"/>
        <w:rPr>
          <w:kern w:val="2"/>
        </w:rPr>
      </w:pPr>
      <w:r w:rsidRPr="00995D9B">
        <w:rPr>
          <w:rFonts w:ascii="標楷體" w:eastAsia="標楷體" w:hAnsi="標楷體" w:hint="eastAsia"/>
          <w:kern w:val="2"/>
        </w:rPr>
        <w:t>復有人言：「從初發意乃至道樹下，於其中間所有智慧，是名般若波羅蜜；成佛時，是般若波羅蜜轉名薩婆若。</w:t>
      </w:r>
      <w:r w:rsidRPr="00995D9B">
        <w:rPr>
          <w:rFonts w:hint="eastAsia"/>
          <w:kern w:val="2"/>
        </w:rPr>
        <w:t>」</w:t>
      </w:r>
    </w:p>
  </w:footnote>
  <w:footnote w:id="19">
    <w:p w14:paraId="6F6C8410" w14:textId="77777777" w:rsidR="00741A81" w:rsidRPr="00995D9B" w:rsidRDefault="00741A81" w:rsidP="000C48DE">
      <w:pPr>
        <w:pStyle w:val="FootnoteDual"/>
        <w:rPr>
          <w:rFonts w:asciiTheme="majorEastAsia" w:eastAsiaTheme="majorEastAsia" w:hAnsiTheme="majorEastAsia"/>
          <w:kern w:val="2"/>
        </w:rPr>
      </w:pPr>
      <w:r w:rsidRPr="00995D9B">
        <w:rPr>
          <w:rStyle w:val="aa"/>
          <w:rFonts w:ascii="Times New Roman" w:hAnsi="Times New Roman"/>
          <w:kern w:val="2"/>
        </w:rPr>
        <w:footnoteRef/>
      </w:r>
      <w:r w:rsidRPr="00995D9B">
        <w:rPr>
          <w:rFonts w:hint="eastAsia"/>
          <w:kern w:val="2"/>
        </w:rPr>
        <w:t xml:space="preserve"> </w:t>
      </w:r>
      <w:r w:rsidRPr="00995D9B">
        <w:rPr>
          <w:rFonts w:hint="eastAsia"/>
          <w:kern w:val="2"/>
        </w:rPr>
        <w:t>《淨名玄論》卷</w:t>
      </w:r>
      <w:r w:rsidRPr="00995D9B">
        <w:rPr>
          <w:rFonts w:ascii="Times New Roman" w:hAnsi="Times New Roman" w:hint="eastAsia"/>
          <w:kern w:val="2"/>
        </w:rPr>
        <w:t>4</w:t>
      </w:r>
      <w:r w:rsidRPr="00995D9B">
        <w:rPr>
          <w:rFonts w:asciiTheme="minorEastAsia" w:hAnsiTheme="minorEastAsia" w:hint="eastAsia"/>
          <w:kern w:val="2"/>
        </w:rPr>
        <w:t>（</w:t>
      </w:r>
      <w:r w:rsidRPr="00995D9B">
        <w:rPr>
          <w:rFonts w:hint="eastAsia"/>
          <w:kern w:val="2"/>
        </w:rPr>
        <w:t>大正</w:t>
      </w:r>
      <w:r w:rsidRPr="00995D9B">
        <w:rPr>
          <w:rFonts w:ascii="Times New Roman" w:hAnsi="Times New Roman" w:hint="eastAsia"/>
          <w:kern w:val="2"/>
        </w:rPr>
        <w:t>38</w:t>
      </w:r>
      <w:r w:rsidRPr="00995D9B">
        <w:rPr>
          <w:rFonts w:hint="eastAsia"/>
          <w:kern w:val="2"/>
        </w:rPr>
        <w:t>，</w:t>
      </w:r>
      <w:r w:rsidRPr="00995D9B">
        <w:rPr>
          <w:rFonts w:ascii="Times New Roman" w:hAnsi="Times New Roman" w:hint="eastAsia"/>
          <w:kern w:val="2"/>
        </w:rPr>
        <w:t>880a5</w:t>
      </w:r>
      <w:r w:rsidRPr="00995D9B">
        <w:rPr>
          <w:rFonts w:hint="eastAsia"/>
          <w:kern w:val="2"/>
        </w:rPr>
        <w:t>）：</w:t>
      </w:r>
    </w:p>
    <w:p w14:paraId="3113445D" w14:textId="77777777" w:rsidR="00741A81" w:rsidRPr="00995D9B" w:rsidRDefault="00741A81" w:rsidP="00843C3A">
      <w:pPr>
        <w:pStyle w:val="FootnoteDual"/>
        <w:ind w:leftChars="105" w:left="252" w:firstLineChars="0" w:firstLine="0"/>
        <w:rPr>
          <w:kern w:val="2"/>
        </w:rPr>
      </w:pPr>
      <w:r w:rsidRPr="00995D9B">
        <w:rPr>
          <w:rFonts w:ascii="標楷體" w:eastAsia="標楷體" w:hAnsi="標楷體" w:hint="eastAsia"/>
          <w:kern w:val="2"/>
        </w:rPr>
        <w:t>什公云：「薩般若即老般若也。</w:t>
      </w:r>
      <w:r w:rsidRPr="00995D9B">
        <w:rPr>
          <w:rFonts w:asciiTheme="minorEastAsia" w:hAnsiTheme="minorEastAsia" w:hint="eastAsia"/>
          <w:kern w:val="2"/>
        </w:rPr>
        <w:t>」</w:t>
      </w:r>
    </w:p>
  </w:footnote>
  <w:footnote w:id="20">
    <w:p w14:paraId="4B3262A6" w14:textId="77777777" w:rsidR="00741A81" w:rsidRPr="00995D9B" w:rsidRDefault="00741A81" w:rsidP="000C48DE">
      <w:pPr>
        <w:pStyle w:val="FootnoteDual"/>
        <w:rPr>
          <w:kern w:val="2"/>
        </w:rPr>
      </w:pPr>
      <w:r w:rsidRPr="00995D9B">
        <w:rPr>
          <w:rStyle w:val="aa"/>
          <w:rFonts w:ascii="Times New Roman" w:hAnsi="Times New Roman"/>
          <w:kern w:val="2"/>
        </w:rPr>
        <w:footnoteRef/>
      </w:r>
      <w:r w:rsidRPr="00995D9B">
        <w:rPr>
          <w:rFonts w:hint="eastAsia"/>
          <w:kern w:val="2"/>
        </w:rPr>
        <w:t xml:space="preserve"> </w:t>
      </w:r>
      <w:r w:rsidRPr="00995D9B">
        <w:rPr>
          <w:rFonts w:hint="eastAsia"/>
          <w:kern w:val="2"/>
        </w:rPr>
        <w:t>《解深密經疏》卷</w:t>
      </w:r>
      <w:r w:rsidRPr="00995D9B">
        <w:rPr>
          <w:rFonts w:ascii="Times New Roman" w:hAnsi="Times New Roman" w:hint="eastAsia"/>
          <w:kern w:val="2"/>
        </w:rPr>
        <w:t>6</w:t>
      </w:r>
      <w:r w:rsidRPr="00995D9B">
        <w:rPr>
          <w:rFonts w:hint="eastAsia"/>
          <w:kern w:val="2"/>
        </w:rPr>
        <w:t>（卍新纂大日本續藏經</w:t>
      </w:r>
      <w:r w:rsidRPr="00995D9B">
        <w:rPr>
          <w:rFonts w:ascii="Times New Roman" w:hAnsi="Times New Roman" w:hint="eastAsia"/>
          <w:kern w:val="2"/>
        </w:rPr>
        <w:t>21</w:t>
      </w:r>
      <w:r w:rsidRPr="00995D9B">
        <w:rPr>
          <w:rFonts w:hint="eastAsia"/>
          <w:kern w:val="2"/>
        </w:rPr>
        <w:t>，</w:t>
      </w:r>
      <w:r w:rsidRPr="00995D9B">
        <w:rPr>
          <w:rFonts w:ascii="Times New Roman" w:hAnsi="Times New Roman" w:hint="eastAsia"/>
          <w:kern w:val="2"/>
        </w:rPr>
        <w:t>303c2</w:t>
      </w:r>
      <w:r w:rsidRPr="00995D9B">
        <w:rPr>
          <w:rFonts w:hint="eastAsia"/>
          <w:kern w:val="2"/>
        </w:rPr>
        <w:t>-</w:t>
      </w:r>
      <w:r w:rsidRPr="00995D9B">
        <w:rPr>
          <w:rFonts w:ascii="Times New Roman" w:hAnsi="Times New Roman" w:hint="eastAsia"/>
          <w:kern w:val="2"/>
        </w:rPr>
        <w:t>4</w:t>
      </w:r>
      <w:r w:rsidRPr="00995D9B">
        <w:rPr>
          <w:rFonts w:hint="eastAsia"/>
          <w:kern w:val="2"/>
        </w:rPr>
        <w:t>）：「</w:t>
      </w:r>
      <w:r w:rsidRPr="00995D9B">
        <w:rPr>
          <w:rFonts w:ascii="標楷體" w:eastAsia="標楷體" w:hAnsi="標楷體" w:hint="eastAsia"/>
          <w:kern w:val="2"/>
        </w:rPr>
        <w:t>『若忍』等下，辨觀異名有其五種。忍謂忍解；樂謂受樂；慧即分別；見是推求；觀謂觀察。如是五種，義一名異。</w:t>
      </w:r>
      <w:r w:rsidRPr="00995D9B">
        <w:rPr>
          <w:rFonts w:hint="eastAsia"/>
          <w:kern w:val="2"/>
        </w:rPr>
        <w:t>」</w:t>
      </w:r>
    </w:p>
  </w:footnote>
  <w:footnote w:id="21">
    <w:p w14:paraId="66FF635A" w14:textId="77777777" w:rsidR="00741A81" w:rsidRPr="00995D9B" w:rsidRDefault="00741A81" w:rsidP="000C48DE">
      <w:pPr>
        <w:pStyle w:val="FootnoteDual"/>
        <w:rPr>
          <w:kern w:val="2"/>
        </w:rPr>
      </w:pPr>
      <w:r w:rsidRPr="00995D9B">
        <w:rPr>
          <w:rStyle w:val="aa"/>
          <w:rFonts w:ascii="Times New Roman" w:hAnsi="Times New Roman"/>
          <w:kern w:val="2"/>
        </w:rPr>
        <w:footnoteRef/>
      </w:r>
      <w:r w:rsidRPr="00995D9B">
        <w:rPr>
          <w:kern w:val="2"/>
        </w:rPr>
        <w:t xml:space="preserve"> </w:t>
      </w:r>
      <w:r w:rsidRPr="00995D9B">
        <w:rPr>
          <w:rFonts w:hint="eastAsia"/>
          <w:kern w:val="2"/>
        </w:rPr>
        <w:t>《解深密經》卷</w:t>
      </w:r>
      <w:r w:rsidRPr="00995D9B">
        <w:rPr>
          <w:rFonts w:ascii="Times New Roman" w:hAnsi="Times New Roman"/>
          <w:kern w:val="2"/>
        </w:rPr>
        <w:t>3</w:t>
      </w:r>
      <w:r w:rsidRPr="00995D9B">
        <w:rPr>
          <w:rFonts w:hint="eastAsia"/>
          <w:kern w:val="2"/>
        </w:rPr>
        <w:t>〈</w:t>
      </w:r>
      <w:r w:rsidRPr="00995D9B">
        <w:rPr>
          <w:rFonts w:ascii="Times New Roman" w:hAnsi="Times New Roman" w:hint="eastAsia"/>
          <w:kern w:val="2"/>
        </w:rPr>
        <w:t>6</w:t>
      </w:r>
      <w:r w:rsidRPr="00995D9B">
        <w:rPr>
          <w:rFonts w:hint="eastAsia"/>
          <w:kern w:val="2"/>
        </w:rPr>
        <w:t xml:space="preserve"> </w:t>
      </w:r>
      <w:r w:rsidRPr="00995D9B">
        <w:rPr>
          <w:rFonts w:hint="eastAsia"/>
          <w:kern w:val="2"/>
        </w:rPr>
        <w:t>分別瑜伽品〉</w:t>
      </w:r>
      <w:r w:rsidRPr="00995D9B">
        <w:rPr>
          <w:kern w:val="2"/>
        </w:rPr>
        <w:t>（</w:t>
      </w:r>
      <w:r w:rsidRPr="00995D9B">
        <w:rPr>
          <w:rFonts w:hint="eastAsia"/>
          <w:kern w:val="2"/>
        </w:rPr>
        <w:t>大正</w:t>
      </w:r>
      <w:r w:rsidRPr="00995D9B">
        <w:rPr>
          <w:rFonts w:ascii="Times New Roman" w:hAnsi="Times New Roman"/>
          <w:kern w:val="2"/>
        </w:rPr>
        <w:t>16</w:t>
      </w:r>
      <w:r w:rsidRPr="00995D9B">
        <w:rPr>
          <w:rFonts w:hint="eastAsia"/>
          <w:kern w:val="2"/>
        </w:rPr>
        <w:t>，</w:t>
      </w:r>
      <w:r w:rsidRPr="00995D9B">
        <w:rPr>
          <w:rFonts w:ascii="Times New Roman" w:hAnsi="Times New Roman"/>
          <w:kern w:val="2"/>
        </w:rPr>
        <w:t>698a11</w:t>
      </w:r>
      <w:r w:rsidRPr="00995D9B">
        <w:rPr>
          <w:kern w:val="2"/>
        </w:rPr>
        <w:t>-</w:t>
      </w:r>
      <w:r w:rsidRPr="00995D9B">
        <w:rPr>
          <w:rFonts w:ascii="Times New Roman" w:hAnsi="Times New Roman"/>
          <w:kern w:val="2"/>
        </w:rPr>
        <w:t>13</w:t>
      </w:r>
      <w:r w:rsidRPr="00995D9B">
        <w:rPr>
          <w:kern w:val="2"/>
        </w:rPr>
        <w:t>）</w:t>
      </w:r>
      <w:r w:rsidRPr="00995D9B">
        <w:rPr>
          <w:rFonts w:hint="eastAsia"/>
          <w:kern w:val="2"/>
        </w:rPr>
        <w:t>：</w:t>
      </w:r>
      <w:r w:rsidRPr="00995D9B">
        <w:rPr>
          <w:rFonts w:ascii="標楷體" w:eastAsia="標楷體" w:hAnsi="標楷體" w:hint="eastAsia"/>
          <w:kern w:val="2"/>
        </w:rPr>
        <w:t>「能正思擇、最極思擇，周遍尋思、周遍伺察，若忍、若樂、若慧、若見、若觀，是名毘鉢舍那。</w:t>
      </w:r>
      <w:r w:rsidRPr="00995D9B">
        <w:rPr>
          <w:rFonts w:hint="eastAsia"/>
          <w:kern w:val="2"/>
        </w:rPr>
        <w:t>」</w:t>
      </w:r>
    </w:p>
    <w:p w14:paraId="6E9366DC" w14:textId="77777777" w:rsidR="00741A81" w:rsidRPr="00995D9B" w:rsidRDefault="00741A81" w:rsidP="00BA3636">
      <w:pPr>
        <w:pStyle w:val="a8"/>
        <w:ind w:leftChars="105" w:left="252"/>
        <w:jc w:val="both"/>
        <w:rPr>
          <w:sz w:val="22"/>
          <w:szCs w:val="22"/>
        </w:rPr>
      </w:pPr>
      <w:r w:rsidRPr="00995D9B">
        <w:rPr>
          <w:rFonts w:hint="eastAsia"/>
          <w:sz w:val="22"/>
          <w:szCs w:val="22"/>
        </w:rPr>
        <w:t>《梵本聲聞地》卷</w:t>
      </w:r>
      <w:r w:rsidRPr="00995D9B">
        <w:rPr>
          <w:sz w:val="22"/>
          <w:szCs w:val="22"/>
        </w:rPr>
        <w:t>2</w:t>
      </w:r>
      <w:r w:rsidRPr="00995D9B">
        <w:rPr>
          <w:rFonts w:hint="eastAsia"/>
          <w:sz w:val="22"/>
          <w:szCs w:val="22"/>
        </w:rPr>
        <w:t>：</w:t>
      </w:r>
      <w:r w:rsidRPr="00995D9B">
        <w:rPr>
          <w:sz w:val="22"/>
          <w:szCs w:val="22"/>
        </w:rPr>
        <w:t>"</w:t>
      </w:r>
      <w:proofErr w:type="spellStart"/>
      <w:r w:rsidRPr="00995D9B">
        <w:rPr>
          <w:sz w:val="22"/>
          <w:szCs w:val="22"/>
        </w:rPr>
        <w:t>vicinoti</w:t>
      </w:r>
      <w:proofErr w:type="spellEnd"/>
      <w:r w:rsidRPr="00995D9B">
        <w:rPr>
          <w:sz w:val="22"/>
          <w:szCs w:val="22"/>
        </w:rPr>
        <w:t xml:space="preserve"> / </w:t>
      </w:r>
      <w:proofErr w:type="spellStart"/>
      <w:r w:rsidRPr="00995D9B">
        <w:rPr>
          <w:sz w:val="22"/>
          <w:szCs w:val="22"/>
        </w:rPr>
        <w:t>pravicinoti</w:t>
      </w:r>
      <w:proofErr w:type="spellEnd"/>
      <w:r w:rsidRPr="00995D9B">
        <w:rPr>
          <w:sz w:val="22"/>
          <w:szCs w:val="22"/>
        </w:rPr>
        <w:t xml:space="preserve"> / </w:t>
      </w:r>
      <w:proofErr w:type="spellStart"/>
      <w:r w:rsidRPr="00995D9B">
        <w:rPr>
          <w:sz w:val="22"/>
          <w:szCs w:val="22"/>
        </w:rPr>
        <w:t>parivitarkayati</w:t>
      </w:r>
      <w:proofErr w:type="spellEnd"/>
      <w:r w:rsidRPr="00995D9B">
        <w:rPr>
          <w:sz w:val="22"/>
          <w:szCs w:val="22"/>
        </w:rPr>
        <w:t xml:space="preserve"> / </w:t>
      </w:r>
      <w:proofErr w:type="spellStart"/>
      <w:r w:rsidRPr="00995D9B">
        <w:rPr>
          <w:sz w:val="22"/>
          <w:szCs w:val="22"/>
        </w:rPr>
        <w:t>parimīmānsā</w:t>
      </w:r>
      <w:proofErr w:type="spellEnd"/>
      <w:r w:rsidRPr="00995D9B">
        <w:rPr>
          <w:sz w:val="22"/>
          <w:szCs w:val="22"/>
        </w:rPr>
        <w:t>(</w:t>
      </w:r>
      <w:proofErr w:type="spellStart"/>
      <w:r w:rsidRPr="00995D9B">
        <w:rPr>
          <w:sz w:val="22"/>
          <w:szCs w:val="22"/>
        </w:rPr>
        <w:t>māṃsā</w:t>
      </w:r>
      <w:proofErr w:type="spellEnd"/>
      <w:r w:rsidRPr="00995D9B">
        <w:rPr>
          <w:sz w:val="22"/>
          <w:szCs w:val="22"/>
        </w:rPr>
        <w:t>)</w:t>
      </w:r>
      <w:proofErr w:type="spellStart"/>
      <w:r w:rsidRPr="00995D9B">
        <w:rPr>
          <w:sz w:val="22"/>
          <w:szCs w:val="22"/>
        </w:rPr>
        <w:t>māpadyate</w:t>
      </w:r>
      <w:proofErr w:type="spellEnd"/>
      <w:r w:rsidRPr="00995D9B">
        <w:rPr>
          <w:sz w:val="22"/>
          <w:szCs w:val="22"/>
        </w:rPr>
        <w:t>"</w:t>
      </w:r>
      <w:r w:rsidRPr="00995D9B">
        <w:rPr>
          <w:sz w:val="22"/>
          <w:szCs w:val="22"/>
        </w:rPr>
        <w:t>（</w:t>
      </w:r>
      <w:proofErr w:type="spellStart"/>
      <w:r w:rsidRPr="00995D9B">
        <w:rPr>
          <w:sz w:val="22"/>
          <w:szCs w:val="22"/>
        </w:rPr>
        <w:t>YBh</w:t>
      </w:r>
      <w:proofErr w:type="spellEnd"/>
      <w:r w:rsidRPr="00995D9B">
        <w:rPr>
          <w:sz w:val="22"/>
          <w:szCs w:val="22"/>
        </w:rPr>
        <w:t xml:space="preserve"> </w:t>
      </w:r>
      <w:proofErr w:type="spellStart"/>
      <w:r w:rsidRPr="00995D9B">
        <w:rPr>
          <w:sz w:val="22"/>
          <w:szCs w:val="22"/>
        </w:rPr>
        <w:t>Sh</w:t>
      </w:r>
      <w:proofErr w:type="spellEnd"/>
      <w:r w:rsidRPr="00995D9B">
        <w:rPr>
          <w:sz w:val="22"/>
          <w:szCs w:val="22"/>
        </w:rPr>
        <w:t>-SH p. 367, 02–03</w:t>
      </w:r>
      <w:r w:rsidRPr="00995D9B">
        <w:rPr>
          <w:sz w:val="22"/>
          <w:szCs w:val="22"/>
        </w:rPr>
        <w:t>）</w:t>
      </w:r>
    </w:p>
    <w:p w14:paraId="27DDE6BB" w14:textId="77777777" w:rsidR="00741A81" w:rsidRPr="00995D9B" w:rsidRDefault="00741A81" w:rsidP="00BA3636">
      <w:pPr>
        <w:pStyle w:val="a8"/>
        <w:ind w:leftChars="105" w:left="252"/>
        <w:jc w:val="both"/>
        <w:rPr>
          <w:sz w:val="22"/>
          <w:szCs w:val="22"/>
        </w:rPr>
      </w:pPr>
      <w:r w:rsidRPr="00995D9B">
        <w:rPr>
          <w:sz w:val="22"/>
          <w:szCs w:val="22"/>
        </w:rPr>
        <w:t>「</w:t>
      </w:r>
      <w:r w:rsidRPr="00995D9B">
        <w:rPr>
          <w:rFonts w:hint="eastAsia"/>
          <w:sz w:val="22"/>
          <w:szCs w:val="22"/>
        </w:rPr>
        <w:t>簡擇</w:t>
      </w:r>
      <w:r w:rsidRPr="00995D9B">
        <w:rPr>
          <w:sz w:val="22"/>
          <w:szCs w:val="22"/>
        </w:rPr>
        <w:t>（</w:t>
      </w:r>
      <w:proofErr w:type="spellStart"/>
      <w:r w:rsidRPr="00995D9B">
        <w:rPr>
          <w:sz w:val="22"/>
          <w:szCs w:val="22"/>
        </w:rPr>
        <w:t>vicinoti</w:t>
      </w:r>
      <w:proofErr w:type="spellEnd"/>
      <w:r w:rsidRPr="00995D9B">
        <w:rPr>
          <w:rFonts w:hint="eastAsia"/>
          <w:sz w:val="22"/>
          <w:szCs w:val="22"/>
        </w:rPr>
        <w:t>）、極簡擇</w:t>
      </w:r>
      <w:r w:rsidRPr="00995D9B">
        <w:rPr>
          <w:sz w:val="22"/>
          <w:szCs w:val="22"/>
        </w:rPr>
        <w:t>（</w:t>
      </w:r>
      <w:proofErr w:type="spellStart"/>
      <w:r w:rsidRPr="00995D9B">
        <w:rPr>
          <w:sz w:val="22"/>
          <w:szCs w:val="22"/>
        </w:rPr>
        <w:t>pravicinoti</w:t>
      </w:r>
      <w:proofErr w:type="spellEnd"/>
      <w:r w:rsidRPr="00995D9B">
        <w:rPr>
          <w:rFonts w:hint="eastAsia"/>
          <w:sz w:val="22"/>
          <w:szCs w:val="22"/>
        </w:rPr>
        <w:t>）、遍尋思</w:t>
      </w:r>
      <w:r w:rsidRPr="00995D9B">
        <w:rPr>
          <w:sz w:val="22"/>
          <w:szCs w:val="22"/>
        </w:rPr>
        <w:t>（</w:t>
      </w:r>
      <w:proofErr w:type="spellStart"/>
      <w:r w:rsidRPr="00995D9B">
        <w:rPr>
          <w:sz w:val="22"/>
          <w:szCs w:val="22"/>
        </w:rPr>
        <w:t>parivitarkayati</w:t>
      </w:r>
      <w:proofErr w:type="spellEnd"/>
      <w:r w:rsidRPr="00995D9B">
        <w:rPr>
          <w:rFonts w:hint="eastAsia"/>
          <w:sz w:val="22"/>
          <w:szCs w:val="22"/>
        </w:rPr>
        <w:t>）、遍伺察</w:t>
      </w:r>
      <w:r w:rsidRPr="00995D9B">
        <w:rPr>
          <w:sz w:val="22"/>
          <w:szCs w:val="22"/>
        </w:rPr>
        <w:t>（</w:t>
      </w:r>
      <w:proofErr w:type="spellStart"/>
      <w:r w:rsidRPr="00995D9B">
        <w:rPr>
          <w:sz w:val="22"/>
          <w:szCs w:val="22"/>
        </w:rPr>
        <w:t>parimīmānsamāpadyate</w:t>
      </w:r>
      <w:proofErr w:type="spellEnd"/>
      <w:r w:rsidRPr="00995D9B">
        <w:rPr>
          <w:rFonts w:hint="eastAsia"/>
          <w:sz w:val="22"/>
          <w:szCs w:val="22"/>
        </w:rPr>
        <w:t>）</w:t>
      </w:r>
      <w:r w:rsidRPr="00995D9B">
        <w:rPr>
          <w:sz w:val="22"/>
          <w:szCs w:val="22"/>
        </w:rPr>
        <w:t>。」（</w:t>
      </w:r>
      <w:r w:rsidRPr="00995D9B">
        <w:rPr>
          <w:rFonts w:hint="eastAsia"/>
          <w:sz w:val="22"/>
          <w:szCs w:val="22"/>
        </w:rPr>
        <w:t>參見：釋惠敏，〈〈聲聞地〉中「唯」之用例考察〉</w:t>
      </w:r>
      <w:r w:rsidRPr="00995D9B">
        <w:rPr>
          <w:sz w:val="22"/>
          <w:szCs w:val="22"/>
        </w:rPr>
        <w:t>）</w:t>
      </w:r>
    </w:p>
  </w:footnote>
  <w:footnote w:id="22">
    <w:p w14:paraId="06E9617D" w14:textId="77777777" w:rsidR="00741A81" w:rsidRPr="00995D9B" w:rsidRDefault="00741A81" w:rsidP="000C48DE">
      <w:pPr>
        <w:pStyle w:val="FootnoteDual"/>
        <w:rPr>
          <w:kern w:val="2"/>
        </w:rPr>
      </w:pPr>
      <w:r w:rsidRPr="00995D9B">
        <w:rPr>
          <w:rStyle w:val="aa"/>
          <w:rFonts w:ascii="Times New Roman" w:hAnsi="Times New Roman"/>
          <w:kern w:val="2"/>
        </w:rPr>
        <w:footnoteRef/>
      </w:r>
      <w:r w:rsidRPr="00995D9B">
        <w:rPr>
          <w:rFonts w:hint="eastAsia"/>
          <w:kern w:val="2"/>
        </w:rPr>
        <w:t xml:space="preserve"> </w:t>
      </w:r>
      <w:r w:rsidRPr="00995D9B">
        <w:rPr>
          <w:rFonts w:hint="eastAsia"/>
          <w:kern w:val="2"/>
        </w:rPr>
        <w:t>《成唯識論》卷</w:t>
      </w:r>
      <w:r w:rsidRPr="00995D9B">
        <w:rPr>
          <w:rFonts w:ascii="Times New Roman" w:hAnsi="Times New Roman" w:hint="eastAsia"/>
          <w:kern w:val="2"/>
        </w:rPr>
        <w:t>5</w:t>
      </w:r>
      <w:r w:rsidRPr="00995D9B">
        <w:rPr>
          <w:rFonts w:hint="eastAsia"/>
          <w:kern w:val="2"/>
        </w:rPr>
        <w:t>（大正</w:t>
      </w:r>
      <w:r w:rsidRPr="00995D9B">
        <w:rPr>
          <w:rFonts w:ascii="Times New Roman" w:hAnsi="Times New Roman" w:hint="eastAsia"/>
          <w:kern w:val="2"/>
        </w:rPr>
        <w:t>31</w:t>
      </w:r>
      <w:r w:rsidRPr="00995D9B">
        <w:rPr>
          <w:rFonts w:hint="eastAsia"/>
          <w:kern w:val="2"/>
        </w:rPr>
        <w:t>，</w:t>
      </w:r>
      <w:r w:rsidRPr="00995D9B">
        <w:rPr>
          <w:rFonts w:ascii="Times New Roman" w:hAnsi="Times New Roman" w:hint="eastAsia"/>
          <w:kern w:val="2"/>
        </w:rPr>
        <w:t>28c11</w:t>
      </w:r>
      <w:r w:rsidRPr="00995D9B">
        <w:rPr>
          <w:rFonts w:hint="eastAsia"/>
          <w:kern w:val="2"/>
        </w:rPr>
        <w:t>-</w:t>
      </w:r>
      <w:r w:rsidRPr="00995D9B">
        <w:rPr>
          <w:rFonts w:ascii="Times New Roman" w:hAnsi="Times New Roman" w:hint="eastAsia"/>
          <w:kern w:val="2"/>
        </w:rPr>
        <w:t>12</w:t>
      </w:r>
      <w:r w:rsidRPr="00995D9B">
        <w:rPr>
          <w:rFonts w:hint="eastAsia"/>
          <w:kern w:val="2"/>
        </w:rPr>
        <w:t>）：「</w:t>
      </w:r>
      <w:r w:rsidRPr="00995D9B">
        <w:rPr>
          <w:rFonts w:ascii="標楷體" w:eastAsia="標楷體" w:hAnsi="標楷體" w:hint="eastAsia"/>
          <w:kern w:val="2"/>
        </w:rPr>
        <w:t>云何為慧？於所觀境簡擇為性。</w:t>
      </w:r>
      <w:r w:rsidRPr="00995D9B">
        <w:rPr>
          <w:rFonts w:hint="eastAsia"/>
          <w:kern w:val="2"/>
        </w:rPr>
        <w:t>」</w:t>
      </w:r>
    </w:p>
  </w:footnote>
  <w:footnote w:id="23">
    <w:p w14:paraId="424DABD0" w14:textId="77777777" w:rsidR="00741A81" w:rsidRPr="00995D9B" w:rsidRDefault="00741A81" w:rsidP="00836377">
      <w:pPr>
        <w:pStyle w:val="FootnoteDual"/>
        <w:rPr>
          <w:kern w:val="2"/>
        </w:rPr>
      </w:pPr>
      <w:r w:rsidRPr="00995D9B">
        <w:rPr>
          <w:rStyle w:val="aa"/>
          <w:kern w:val="2"/>
        </w:rPr>
        <w:footnoteRef/>
      </w:r>
      <w:r w:rsidRPr="00995D9B">
        <w:rPr>
          <w:rFonts w:hint="eastAsia"/>
          <w:kern w:val="2"/>
        </w:rPr>
        <w:t xml:space="preserve"> </w:t>
      </w:r>
      <w:r w:rsidRPr="00995D9B">
        <w:rPr>
          <w:rFonts w:hint="eastAsia"/>
          <w:kern w:val="2"/>
        </w:rPr>
        <w:t>印順法師，《學佛三要》（</w:t>
      </w:r>
      <w:r w:rsidRPr="00995D9B">
        <w:rPr>
          <w:rFonts w:ascii="Times New Roman" w:hAnsi="Times New Roman" w:hint="eastAsia"/>
          <w:kern w:val="2"/>
        </w:rPr>
        <w:t>p</w:t>
      </w:r>
      <w:r w:rsidRPr="00995D9B">
        <w:rPr>
          <w:rFonts w:hint="eastAsia"/>
          <w:kern w:val="2"/>
        </w:rPr>
        <w:t>.</w:t>
      </w:r>
      <w:r w:rsidRPr="00995D9B">
        <w:rPr>
          <w:rFonts w:ascii="Times New Roman" w:hAnsi="Times New Roman" w:hint="eastAsia"/>
          <w:kern w:val="2"/>
        </w:rPr>
        <w:t>188</w:t>
      </w:r>
      <w:r w:rsidRPr="00995D9B">
        <w:rPr>
          <w:rFonts w:hint="eastAsia"/>
          <w:kern w:val="2"/>
        </w:rPr>
        <w:t>）：</w:t>
      </w:r>
    </w:p>
    <w:p w14:paraId="38C51544" w14:textId="77777777" w:rsidR="00741A81" w:rsidRPr="00995D9B" w:rsidRDefault="00741A81" w:rsidP="005D5815">
      <w:pPr>
        <w:pStyle w:val="a8"/>
        <w:ind w:leftChars="100" w:left="240"/>
        <w:jc w:val="both"/>
        <w:rPr>
          <w:rFonts w:ascii="標楷體" w:eastAsia="標楷體" w:hAnsi="標楷體"/>
          <w:sz w:val="22"/>
          <w:szCs w:val="22"/>
        </w:rPr>
      </w:pPr>
      <w:r w:rsidRPr="00995D9B">
        <w:rPr>
          <w:rFonts w:ascii="標楷體" w:eastAsia="標楷體" w:hAnsi="標楷體" w:hint="eastAsia"/>
          <w:b/>
          <w:sz w:val="22"/>
          <w:szCs w:val="22"/>
        </w:rPr>
        <w:t>止相現前，對於諸法境界，心地雖極明了，但並非觀慧，而是止與定應有的心境。</w:t>
      </w:r>
    </w:p>
    <w:p w14:paraId="7BCDAF36" w14:textId="77777777" w:rsidR="00741A81" w:rsidRPr="00995D9B" w:rsidRDefault="00741A81" w:rsidP="005D5815">
      <w:pPr>
        <w:pStyle w:val="a8"/>
        <w:spacing w:beforeLines="20" w:before="72"/>
        <w:ind w:leftChars="100" w:left="240"/>
        <w:jc w:val="both"/>
        <w:rPr>
          <w:rFonts w:ascii="標楷體" w:eastAsia="標楷體" w:hAnsi="標楷體"/>
          <w:sz w:val="22"/>
          <w:szCs w:val="22"/>
        </w:rPr>
      </w:pPr>
      <w:r w:rsidRPr="00995D9B">
        <w:rPr>
          <w:rFonts w:ascii="標楷體" w:eastAsia="標楷體" w:hAnsi="標楷體" w:hint="eastAsia"/>
          <w:sz w:val="22"/>
          <w:szCs w:val="22"/>
        </w:rPr>
        <w:t>止修成就，進一步在世俗事相上，觀因果、觀緣起、乃至觀佛相好莊嚴；或在勝義諦中，觀法無我，本來寂滅。</w:t>
      </w:r>
      <w:r w:rsidRPr="00995D9B">
        <w:rPr>
          <w:rFonts w:ascii="標楷體" w:eastAsia="標楷體" w:hAnsi="標楷體" w:hint="eastAsia"/>
          <w:b/>
          <w:sz w:val="22"/>
          <w:szCs w:val="22"/>
        </w:rPr>
        <w:t>這不但心地極其寂靜明了，而且能夠於明寂的心境中，如實觀察、抉擇，體會得諸法實相。</w:t>
      </w:r>
    </w:p>
  </w:footnote>
  <w:footnote w:id="24">
    <w:p w14:paraId="1CC79ED5" w14:textId="77777777" w:rsidR="00741A81" w:rsidRPr="00995D9B" w:rsidRDefault="00741A81" w:rsidP="00BA3636">
      <w:pPr>
        <w:pStyle w:val="FootnoteDual"/>
        <w:rPr>
          <w:kern w:val="2"/>
        </w:rPr>
      </w:pPr>
      <w:r w:rsidRPr="00995D9B">
        <w:rPr>
          <w:rStyle w:val="aa"/>
          <w:rFonts w:ascii="Times New Roman" w:hAnsi="Times New Roman" w:cs="Times New Roman"/>
          <w:kern w:val="2"/>
        </w:rPr>
        <w:footnoteRef/>
      </w:r>
      <w:r w:rsidRPr="00995D9B">
        <w:rPr>
          <w:kern w:val="2"/>
        </w:rPr>
        <w:t xml:space="preserve"> </w:t>
      </w:r>
      <w:r w:rsidRPr="00995D9B">
        <w:rPr>
          <w:rFonts w:hint="eastAsia"/>
          <w:kern w:val="2"/>
        </w:rPr>
        <w:t>《大</w:t>
      </w:r>
      <w:r w:rsidRPr="00995D9B">
        <w:rPr>
          <w:rFonts w:ascii="Times New Roman" w:hAnsi="Times New Roman" w:cs="Times New Roman"/>
          <w:kern w:val="2"/>
        </w:rPr>
        <w:t>智度論》卷</w:t>
      </w:r>
      <w:r w:rsidRPr="00995D9B">
        <w:rPr>
          <w:rFonts w:ascii="Times New Roman" w:hAnsi="Times New Roman" w:cs="Times New Roman"/>
          <w:kern w:val="2"/>
        </w:rPr>
        <w:t>35</w:t>
      </w:r>
      <w:r w:rsidRPr="00995D9B">
        <w:rPr>
          <w:rFonts w:ascii="Times New Roman" w:hAnsi="Times New Roman" w:cs="Times New Roman"/>
          <w:kern w:val="2"/>
        </w:rPr>
        <w:t>（大正</w:t>
      </w:r>
      <w:r w:rsidRPr="00995D9B">
        <w:rPr>
          <w:rFonts w:ascii="Times New Roman" w:hAnsi="Times New Roman" w:cs="Times New Roman"/>
          <w:kern w:val="2"/>
        </w:rPr>
        <w:t>25</w:t>
      </w:r>
      <w:r w:rsidRPr="00995D9B">
        <w:rPr>
          <w:rFonts w:ascii="Times New Roman" w:hAnsi="Times New Roman" w:cs="Times New Roman"/>
          <w:kern w:val="2"/>
        </w:rPr>
        <w:t>，</w:t>
      </w:r>
      <w:r w:rsidRPr="00995D9B">
        <w:rPr>
          <w:rFonts w:ascii="Times New Roman" w:hAnsi="Times New Roman" w:cs="Times New Roman"/>
          <w:kern w:val="2"/>
        </w:rPr>
        <w:t>319a11-12</w:t>
      </w:r>
      <w:r w:rsidRPr="00995D9B">
        <w:rPr>
          <w:rFonts w:ascii="Times New Roman" w:hAnsi="Times New Roman" w:cs="Times New Roman"/>
          <w:kern w:val="2"/>
        </w:rPr>
        <w:t>）</w:t>
      </w:r>
      <w:r w:rsidRPr="00995D9B">
        <w:rPr>
          <w:rFonts w:hint="eastAsia"/>
          <w:kern w:val="2"/>
        </w:rPr>
        <w:t>：「</w:t>
      </w:r>
      <w:r w:rsidRPr="00995D9B">
        <w:rPr>
          <w:rFonts w:ascii="標楷體" w:eastAsia="標楷體" w:hAnsi="標楷體" w:hint="eastAsia"/>
          <w:kern w:val="2"/>
        </w:rPr>
        <w:t>般若波羅蜜分為二分：成就者名為菩提；未成就者名為空。</w:t>
      </w:r>
      <w:r w:rsidRPr="00995D9B">
        <w:rPr>
          <w:rFonts w:hint="eastAsia"/>
          <w:kern w:val="2"/>
        </w:rPr>
        <w:t>」</w:t>
      </w:r>
    </w:p>
  </w:footnote>
  <w:footnote w:id="25">
    <w:p w14:paraId="312520BB" w14:textId="77777777" w:rsidR="00741A81" w:rsidRPr="00995D9B" w:rsidRDefault="00741A81" w:rsidP="00836377">
      <w:pPr>
        <w:pStyle w:val="FootnoteDual"/>
        <w:rPr>
          <w:kern w:val="2"/>
        </w:rPr>
      </w:pPr>
      <w:r w:rsidRPr="00995D9B">
        <w:rPr>
          <w:rStyle w:val="aa"/>
          <w:kern w:val="2"/>
        </w:rPr>
        <w:footnoteRef/>
      </w:r>
      <w:r w:rsidRPr="00995D9B">
        <w:rPr>
          <w:rFonts w:hint="eastAsia"/>
          <w:kern w:val="2"/>
        </w:rPr>
        <w:t xml:space="preserve"> </w:t>
      </w:r>
      <w:r w:rsidRPr="00995D9B">
        <w:rPr>
          <w:rFonts w:hint="eastAsia"/>
          <w:kern w:val="2"/>
        </w:rPr>
        <w:t>印順法師，《般若經講記》（</w:t>
      </w:r>
      <w:r w:rsidRPr="00995D9B">
        <w:rPr>
          <w:rFonts w:ascii="Times New Roman" w:hAnsi="Times New Roman" w:hint="eastAsia"/>
          <w:kern w:val="2"/>
        </w:rPr>
        <w:t>pp</w:t>
      </w:r>
      <w:r w:rsidRPr="00995D9B">
        <w:rPr>
          <w:rFonts w:hint="eastAsia"/>
          <w:kern w:val="2"/>
        </w:rPr>
        <w:t>.</w:t>
      </w:r>
      <w:r w:rsidRPr="00995D9B">
        <w:rPr>
          <w:rFonts w:ascii="Times New Roman" w:hAnsi="Times New Roman" w:hint="eastAsia"/>
          <w:kern w:val="2"/>
        </w:rPr>
        <w:t>6</w:t>
      </w:r>
      <w:r w:rsidRPr="00995D9B">
        <w:rPr>
          <w:kern w:val="2"/>
        </w:rPr>
        <w:t>-</w:t>
      </w:r>
      <w:r w:rsidRPr="00995D9B">
        <w:rPr>
          <w:rFonts w:ascii="Times New Roman" w:hAnsi="Times New Roman" w:hint="eastAsia"/>
          <w:kern w:val="2"/>
        </w:rPr>
        <w:t>7</w:t>
      </w:r>
      <w:r w:rsidRPr="00995D9B">
        <w:rPr>
          <w:rFonts w:hint="eastAsia"/>
          <w:kern w:val="2"/>
        </w:rPr>
        <w:t>）：</w:t>
      </w:r>
    </w:p>
    <w:p w14:paraId="7865671E" w14:textId="77777777" w:rsidR="00741A81" w:rsidRPr="00995D9B" w:rsidRDefault="00741A81" w:rsidP="003872A2">
      <w:pPr>
        <w:pStyle w:val="a8"/>
        <w:ind w:leftChars="100" w:left="240"/>
        <w:jc w:val="both"/>
        <w:rPr>
          <w:rFonts w:ascii="標楷體" w:eastAsia="標楷體" w:hAnsi="標楷體"/>
          <w:sz w:val="22"/>
          <w:szCs w:val="22"/>
        </w:rPr>
      </w:pPr>
      <w:r w:rsidRPr="00995D9B">
        <w:rPr>
          <w:rFonts w:ascii="標楷體" w:eastAsia="標楷體" w:hAnsi="標楷體" w:hint="eastAsia"/>
          <w:sz w:val="22"/>
          <w:szCs w:val="22"/>
        </w:rPr>
        <w:t>凡、外、小智之料簡：</w:t>
      </w:r>
      <w:r w:rsidRPr="00995D9B">
        <w:rPr>
          <w:rFonts w:eastAsia="標楷體" w:hint="eastAsia"/>
          <w:sz w:val="22"/>
          <w:szCs w:val="22"/>
        </w:rPr>
        <w:t>1</w:t>
      </w:r>
      <w:r w:rsidRPr="00995D9B">
        <w:rPr>
          <w:rFonts w:ascii="標楷體" w:eastAsia="標楷體" w:hAnsi="標楷體" w:hint="eastAsia"/>
          <w:sz w:val="22"/>
          <w:szCs w:val="22"/>
        </w:rPr>
        <w:t>.世間凡夫也各有智慧，如文學的創作，藝術的優美，哲學與科學的昌明，以及政治、經濟等一切，都是智慧的結晶；沒有智慧，就不會有這些建樹。但這是世間的，利害參半的。如飛機的發明，在交通便利上，是有益人群的；但用他來作戰，就有害了。</w:t>
      </w:r>
      <w:r w:rsidRPr="00995D9B">
        <w:rPr>
          <w:rFonts w:ascii="標楷體" w:eastAsia="標楷體" w:hAnsi="標楷體" w:hint="eastAsia"/>
          <w:b/>
          <w:sz w:val="22"/>
          <w:szCs w:val="22"/>
        </w:rPr>
        <w:t>常人所有的「俗智俗慧」，偏於事相的，含有雜染的，不能說是般若。</w:t>
      </w:r>
      <w:r w:rsidRPr="00995D9B">
        <w:rPr>
          <w:rFonts w:eastAsia="標楷體" w:hint="eastAsia"/>
          <w:sz w:val="22"/>
          <w:szCs w:val="22"/>
        </w:rPr>
        <w:t>2</w:t>
      </w:r>
      <w:r w:rsidRPr="00995D9B">
        <w:rPr>
          <w:rFonts w:ascii="標楷體" w:eastAsia="標楷體" w:hAnsi="標楷體" w:hint="eastAsia"/>
          <w:sz w:val="22"/>
          <w:szCs w:val="22"/>
        </w:rPr>
        <w:t>.外道也有他們的智慧，像印度的婆羅門，西歐的基督教等。</w:t>
      </w:r>
      <w:r w:rsidRPr="00995D9B">
        <w:rPr>
          <w:rFonts w:ascii="標楷體" w:eastAsia="標楷體" w:hAnsi="標楷體" w:hint="eastAsia"/>
          <w:b/>
          <w:sz w:val="22"/>
          <w:szCs w:val="22"/>
        </w:rPr>
        <w:t>他們的智慧，以人間為醜惡的，痛苦的，要求升到一個美妙的、安樂的天國。</w:t>
      </w:r>
      <w:r w:rsidRPr="00995D9B">
        <w:rPr>
          <w:rFonts w:ascii="標楷體" w:eastAsia="標楷體" w:hAnsi="標楷體" w:hint="eastAsia"/>
          <w:sz w:val="22"/>
          <w:szCs w:val="22"/>
        </w:rPr>
        <w:t>於是乎行慈善，持戒，禱告，念誦，修定等。</w:t>
      </w:r>
      <w:r w:rsidRPr="00995D9B">
        <w:rPr>
          <w:rFonts w:ascii="標楷體" w:eastAsia="標楷體" w:hAnsi="標楷體" w:hint="eastAsia"/>
          <w:b/>
          <w:sz w:val="22"/>
          <w:szCs w:val="22"/>
        </w:rPr>
        <w:t>這種希求離此生彼的「邪智邪慧」，如尺蠖的取一捨一，沒有解脫的可能，不能說是般若。</w:t>
      </w:r>
      <w:r w:rsidRPr="00995D9B">
        <w:rPr>
          <w:rFonts w:eastAsia="標楷體" w:hint="eastAsia"/>
          <w:sz w:val="22"/>
          <w:szCs w:val="22"/>
        </w:rPr>
        <w:t>3</w:t>
      </w:r>
      <w:r w:rsidRPr="00995D9B">
        <w:rPr>
          <w:rFonts w:ascii="標楷體" w:eastAsia="標楷體" w:hAnsi="標楷體" w:hint="eastAsia"/>
          <w:sz w:val="22"/>
          <w:szCs w:val="22"/>
        </w:rPr>
        <w:t>.二乘行者得無我我所慧，解脫生死，可以稱為般若；但也不是《般若經》所說的般若。</w:t>
      </w:r>
    </w:p>
    <w:p w14:paraId="6531EB26" w14:textId="77777777" w:rsidR="00741A81" w:rsidRPr="00995D9B" w:rsidRDefault="00741A81" w:rsidP="003872A2">
      <w:pPr>
        <w:pStyle w:val="a8"/>
        <w:spacing w:beforeLines="20" w:before="72"/>
        <w:ind w:leftChars="100" w:left="240"/>
        <w:jc w:val="both"/>
        <w:rPr>
          <w:rFonts w:ascii="標楷體" w:eastAsia="標楷體" w:hAnsi="標楷體"/>
          <w:sz w:val="22"/>
          <w:szCs w:val="22"/>
        </w:rPr>
      </w:pPr>
      <w:r w:rsidRPr="00995D9B">
        <w:rPr>
          <w:rFonts w:ascii="標楷體" w:eastAsia="標楷體" w:hAnsi="標楷體" w:hint="eastAsia"/>
          <w:sz w:val="22"/>
          <w:szCs w:val="22"/>
        </w:rPr>
        <w:t>大乘的諸法實相慧，要有大悲方便助成的；悲智不二的般若，決非二乘的「偏智偏慧」可比。離此三種，菩薩大悲相應的平等大慧，才是般若。</w:t>
      </w:r>
    </w:p>
  </w:footnote>
  <w:footnote w:id="26">
    <w:p w14:paraId="4716F762" w14:textId="77777777" w:rsidR="00741A81" w:rsidRPr="00F94782" w:rsidRDefault="00741A81" w:rsidP="00F94782">
      <w:pPr>
        <w:pStyle w:val="a8"/>
        <w:ind w:left="284" w:hangingChars="129" w:hanging="284"/>
        <w:jc w:val="both"/>
        <w:rPr>
          <w:sz w:val="22"/>
          <w:szCs w:val="22"/>
        </w:rPr>
      </w:pPr>
      <w:r w:rsidRPr="00995D9B">
        <w:rPr>
          <w:rStyle w:val="aa"/>
          <w:sz w:val="22"/>
          <w:szCs w:val="22"/>
        </w:rPr>
        <w:footnoteRef/>
      </w:r>
      <w:r w:rsidRPr="00995D9B">
        <w:rPr>
          <w:rFonts w:hint="eastAsia"/>
          <w:sz w:val="22"/>
          <w:szCs w:val="22"/>
        </w:rPr>
        <w:t xml:space="preserve"> </w:t>
      </w:r>
      <w:r w:rsidRPr="00995D9B">
        <w:rPr>
          <w:rFonts w:hint="eastAsia"/>
          <w:sz w:val="22"/>
          <w:szCs w:val="22"/>
        </w:rPr>
        <w:t>《大方廣佛華嚴經》卷</w:t>
      </w:r>
      <w:r w:rsidRPr="00995D9B">
        <w:rPr>
          <w:rFonts w:hint="eastAsia"/>
          <w:sz w:val="22"/>
          <w:szCs w:val="22"/>
        </w:rPr>
        <w:t>25</w:t>
      </w:r>
      <w:r w:rsidRPr="00995D9B">
        <w:rPr>
          <w:rFonts w:hint="eastAsia"/>
          <w:sz w:val="22"/>
          <w:szCs w:val="22"/>
        </w:rPr>
        <w:t>〈</w:t>
      </w:r>
      <w:r w:rsidRPr="00995D9B">
        <w:rPr>
          <w:rFonts w:hint="eastAsia"/>
          <w:sz w:val="22"/>
          <w:szCs w:val="22"/>
        </w:rPr>
        <w:t xml:space="preserve">25 </w:t>
      </w:r>
      <w:r w:rsidRPr="00995D9B">
        <w:rPr>
          <w:rFonts w:hint="eastAsia"/>
          <w:sz w:val="22"/>
          <w:szCs w:val="22"/>
        </w:rPr>
        <w:t>十迴向品〉</w:t>
      </w:r>
      <w:r w:rsidRPr="00995D9B">
        <w:rPr>
          <w:sz w:val="22"/>
          <w:szCs w:val="22"/>
        </w:rPr>
        <w:t>（大正</w:t>
      </w:r>
      <w:r w:rsidRPr="00995D9B">
        <w:rPr>
          <w:rFonts w:hint="eastAsia"/>
          <w:sz w:val="22"/>
          <w:szCs w:val="22"/>
        </w:rPr>
        <w:t>10</w:t>
      </w:r>
      <w:r w:rsidRPr="00995D9B">
        <w:rPr>
          <w:rFonts w:hint="eastAsia"/>
          <w:sz w:val="22"/>
          <w:szCs w:val="22"/>
        </w:rPr>
        <w:t>，</w:t>
      </w:r>
      <w:r w:rsidRPr="00995D9B">
        <w:rPr>
          <w:rFonts w:hint="eastAsia"/>
          <w:sz w:val="22"/>
          <w:szCs w:val="22"/>
        </w:rPr>
        <w:t>134b22-25</w:t>
      </w:r>
      <w:r w:rsidRPr="00995D9B">
        <w:rPr>
          <w:rFonts w:hint="eastAsia"/>
          <w:sz w:val="22"/>
          <w:szCs w:val="22"/>
        </w:rPr>
        <w:t>）：「</w:t>
      </w:r>
      <w:r w:rsidRPr="00995D9B">
        <w:rPr>
          <w:rFonts w:ascii="標楷體" w:eastAsia="標楷體" w:hAnsi="標楷體" w:hint="eastAsia"/>
          <w:sz w:val="22"/>
          <w:szCs w:val="22"/>
        </w:rPr>
        <w:t>佛子！菩薩摩訶薩如是迴向時，眼終不見不淨佛剎，亦復不見異相眾生，無有少法為智所入，亦無少智而入於法</w:t>
      </w:r>
      <w:r w:rsidRPr="00995D9B">
        <w:rPr>
          <w:rFonts w:ascii="標楷體" w:eastAsia="標楷體" w:hAnsi="標楷體"/>
          <w:sz w:val="22"/>
          <w:szCs w:val="22"/>
        </w:rPr>
        <w:t>……</w:t>
      </w:r>
      <w:r w:rsidRPr="00995D9B">
        <w:rPr>
          <w:rFonts w:hint="eastAsia"/>
          <w:sz w:val="22"/>
          <w:szCs w:val="22"/>
        </w:rPr>
        <w:t>。」</w:t>
      </w:r>
    </w:p>
  </w:footnote>
  <w:footnote w:id="27">
    <w:p w14:paraId="571D37A0" w14:textId="77777777" w:rsidR="00741A81" w:rsidRPr="00995D9B" w:rsidRDefault="00741A81" w:rsidP="00D62A08">
      <w:pPr>
        <w:pStyle w:val="FootnoteDual"/>
        <w:rPr>
          <w:kern w:val="2"/>
        </w:rPr>
      </w:pPr>
      <w:r w:rsidRPr="00995D9B">
        <w:rPr>
          <w:rStyle w:val="aa"/>
          <w:rFonts w:ascii="Times New Roman" w:hAnsi="Times New Roman"/>
          <w:kern w:val="2"/>
        </w:rPr>
        <w:footnoteRef/>
      </w:r>
      <w:r w:rsidRPr="00995D9B">
        <w:rPr>
          <w:rFonts w:hint="eastAsia"/>
          <w:kern w:val="2"/>
        </w:rPr>
        <w:t xml:space="preserve"> </w:t>
      </w:r>
      <w:r w:rsidRPr="00995D9B">
        <w:rPr>
          <w:rFonts w:hint="eastAsia"/>
          <w:kern w:val="2"/>
        </w:rPr>
        <w:t>天台宗就佛而判立六即位，稱為六即佛。</w:t>
      </w:r>
      <w:r w:rsidRPr="00995D9B">
        <w:rPr>
          <w:rFonts w:ascii="新細明體" w:hAnsi="新細明體"/>
          <w:kern w:val="2"/>
        </w:rPr>
        <w:t>……</w:t>
      </w:r>
      <w:r w:rsidRPr="00995D9B">
        <w:rPr>
          <w:rFonts w:hint="eastAsia"/>
          <w:kern w:val="2"/>
        </w:rPr>
        <w:t>六即佛即：</w:t>
      </w:r>
      <w:r w:rsidRPr="00995D9B">
        <w:rPr>
          <w:rFonts w:hint="eastAsia"/>
          <w:kern w:val="2"/>
        </w:rPr>
        <w:t>(</w:t>
      </w:r>
      <w:r w:rsidRPr="00995D9B">
        <w:rPr>
          <w:rFonts w:hint="eastAsia"/>
          <w:kern w:val="2"/>
        </w:rPr>
        <w:t>一</w:t>
      </w:r>
      <w:r w:rsidRPr="00995D9B">
        <w:rPr>
          <w:rFonts w:hint="eastAsia"/>
          <w:kern w:val="2"/>
        </w:rPr>
        <w:t>)</w:t>
      </w:r>
      <w:r w:rsidRPr="00995D9B">
        <w:rPr>
          <w:rFonts w:hint="eastAsia"/>
          <w:kern w:val="2"/>
        </w:rPr>
        <w:t>理即佛，又作理佛，指一切眾生。蓋一切眾生本具佛性之理，與諸如來無二無別，皆即是佛，故稱理即佛。</w:t>
      </w:r>
      <w:r w:rsidRPr="00995D9B">
        <w:rPr>
          <w:rFonts w:hint="eastAsia"/>
          <w:kern w:val="2"/>
        </w:rPr>
        <w:t>(</w:t>
      </w:r>
      <w:r w:rsidRPr="00995D9B">
        <w:rPr>
          <w:rFonts w:hint="eastAsia"/>
          <w:kern w:val="2"/>
        </w:rPr>
        <w:t>二</w:t>
      </w:r>
      <w:r w:rsidRPr="00995D9B">
        <w:rPr>
          <w:rFonts w:hint="eastAsia"/>
          <w:kern w:val="2"/>
        </w:rPr>
        <w:t>)</w:t>
      </w:r>
      <w:r w:rsidRPr="00995D9B">
        <w:rPr>
          <w:rFonts w:hint="eastAsia"/>
          <w:kern w:val="2"/>
        </w:rPr>
        <w:t>名字即佛，又作名字佛。指或從善知識處聞知，或從經卷中見得，而了知此「理性即佛之名」之人；此等之人，於名字中通達解了一切諸法皆是佛法，故稱名字即佛。</w:t>
      </w:r>
      <w:r w:rsidRPr="00995D9B">
        <w:rPr>
          <w:rFonts w:hint="eastAsia"/>
          <w:kern w:val="2"/>
        </w:rPr>
        <w:t>(</w:t>
      </w:r>
      <w:r w:rsidRPr="00995D9B">
        <w:rPr>
          <w:rFonts w:hint="eastAsia"/>
          <w:kern w:val="2"/>
        </w:rPr>
        <w:t>三</w:t>
      </w:r>
      <w:r w:rsidRPr="00995D9B">
        <w:rPr>
          <w:rFonts w:hint="eastAsia"/>
          <w:kern w:val="2"/>
        </w:rPr>
        <w:t>)</w:t>
      </w:r>
      <w:r w:rsidRPr="00995D9B">
        <w:rPr>
          <w:rFonts w:hint="eastAsia"/>
          <w:kern w:val="2"/>
        </w:rPr>
        <w:t>觀行即佛，指既了知一切法皆是佛法，進而依教修行而達於心觀明了、理慧相應（即境智相當）、觀行相即之人；此等之人，所行如所言，所言如所行，言行一致，以證此位，故稱觀行即佛。此位分為五品位，即：隨喜品、讀誦品、說法品、兼行六度品、正行六度品。</w:t>
      </w:r>
      <w:r w:rsidRPr="00995D9B">
        <w:rPr>
          <w:rFonts w:hint="eastAsia"/>
          <w:kern w:val="2"/>
        </w:rPr>
        <w:t>(</w:t>
      </w:r>
      <w:r w:rsidRPr="00995D9B">
        <w:rPr>
          <w:rFonts w:hint="eastAsia"/>
          <w:kern w:val="2"/>
        </w:rPr>
        <w:t>四</w:t>
      </w:r>
      <w:r w:rsidRPr="00995D9B">
        <w:rPr>
          <w:rFonts w:hint="eastAsia"/>
          <w:kern w:val="2"/>
        </w:rPr>
        <w:t>)</w:t>
      </w:r>
      <w:r w:rsidRPr="00995D9B">
        <w:rPr>
          <w:rFonts w:hint="eastAsia"/>
          <w:kern w:val="2"/>
        </w:rPr>
        <w:t>相似即佛，指於前述「觀行即」位中，愈觀愈明，愈止愈寂而得六根清淨，斷除見思之惑，制伏無明之人；此等之人，雖未能真證其理，但於理彷彿，有如真證，故稱相似即佛。此位分為十信位。</w:t>
      </w:r>
      <w:r w:rsidRPr="00995D9B">
        <w:rPr>
          <w:rFonts w:hint="eastAsia"/>
          <w:kern w:val="2"/>
        </w:rPr>
        <w:t>(</w:t>
      </w:r>
      <w:r w:rsidRPr="00995D9B">
        <w:rPr>
          <w:rFonts w:hint="eastAsia"/>
          <w:kern w:val="2"/>
        </w:rPr>
        <w:t>五</w:t>
      </w:r>
      <w:r w:rsidRPr="00995D9B">
        <w:rPr>
          <w:rFonts w:hint="eastAsia"/>
          <w:kern w:val="2"/>
        </w:rPr>
        <w:t>)</w:t>
      </w:r>
      <w:r w:rsidRPr="00995D9B">
        <w:rPr>
          <w:rFonts w:hint="eastAsia"/>
          <w:kern w:val="2"/>
        </w:rPr>
        <w:t>分證即佛，又作分真即佛。指分斷無明而證中道之位；無明之惑有四十一品，由十住、十行、十迴向、十地、等覺位，漸次破除一品無明，而證得一分中道。</w:t>
      </w:r>
      <w:r w:rsidRPr="00995D9B">
        <w:rPr>
          <w:rFonts w:hint="eastAsia"/>
          <w:kern w:val="2"/>
        </w:rPr>
        <w:t>(</w:t>
      </w:r>
      <w:r w:rsidRPr="00995D9B">
        <w:rPr>
          <w:rFonts w:hint="eastAsia"/>
          <w:kern w:val="2"/>
        </w:rPr>
        <w:t>六</w:t>
      </w:r>
      <w:r w:rsidRPr="00995D9B">
        <w:rPr>
          <w:rFonts w:hint="eastAsia"/>
          <w:kern w:val="2"/>
        </w:rPr>
        <w:t>)</w:t>
      </w:r>
      <w:r w:rsidRPr="00995D9B">
        <w:rPr>
          <w:rFonts w:hint="eastAsia"/>
          <w:kern w:val="2"/>
        </w:rPr>
        <w:t>究竟即佛，指斷除第四十二之元品無明，發究竟圓滿之覺智者，即證入極果妙覺之佛位。此六佛雖因智（悟）情（迷）之深淺，而有六種之別，然其體性不二，彼此互即，故稱為「即」。（</w:t>
      </w:r>
      <w:r w:rsidRPr="00995D9B">
        <w:rPr>
          <w:kern w:val="2"/>
        </w:rPr>
        <w:t>《</w:t>
      </w:r>
      <w:r w:rsidRPr="00995D9B">
        <w:rPr>
          <w:rFonts w:hint="eastAsia"/>
          <w:kern w:val="2"/>
        </w:rPr>
        <w:t>佛光大辭典</w:t>
      </w:r>
      <w:r w:rsidRPr="00995D9B">
        <w:rPr>
          <w:kern w:val="2"/>
        </w:rPr>
        <w:t>》，</w:t>
      </w:r>
      <w:r w:rsidRPr="00995D9B">
        <w:rPr>
          <w:rFonts w:ascii="Times New Roman" w:hAnsi="Times New Roman"/>
          <w:kern w:val="2"/>
        </w:rPr>
        <w:t>p</w:t>
      </w:r>
      <w:r w:rsidRPr="00995D9B">
        <w:rPr>
          <w:rFonts w:hint="eastAsia"/>
          <w:kern w:val="2"/>
        </w:rPr>
        <w:t>.</w:t>
      </w:r>
      <w:r w:rsidRPr="00995D9B">
        <w:rPr>
          <w:rFonts w:ascii="Times New Roman" w:hAnsi="Times New Roman"/>
          <w:kern w:val="2"/>
        </w:rPr>
        <w:t>1276</w:t>
      </w:r>
      <w:r w:rsidRPr="00995D9B">
        <w:rPr>
          <w:kern w:val="2"/>
        </w:rPr>
        <w:t>）</w:t>
      </w:r>
    </w:p>
  </w:footnote>
  <w:footnote w:id="28">
    <w:p w14:paraId="16EBEAD7" w14:textId="77777777" w:rsidR="00741A81" w:rsidRPr="00995D9B" w:rsidRDefault="00741A81" w:rsidP="00D62A08">
      <w:pPr>
        <w:pStyle w:val="FootnoteDual"/>
        <w:rPr>
          <w:kern w:val="2"/>
        </w:rPr>
      </w:pPr>
      <w:r w:rsidRPr="00995D9B">
        <w:rPr>
          <w:rStyle w:val="aa"/>
          <w:rFonts w:ascii="Times New Roman" w:hAnsi="Times New Roman"/>
          <w:kern w:val="2"/>
        </w:rPr>
        <w:footnoteRef/>
      </w:r>
      <w:r w:rsidRPr="00995D9B">
        <w:rPr>
          <w:rFonts w:hint="eastAsia"/>
          <w:kern w:val="2"/>
        </w:rPr>
        <w:t xml:space="preserve"> </w:t>
      </w:r>
      <w:r w:rsidRPr="00995D9B">
        <w:rPr>
          <w:rFonts w:hint="eastAsia"/>
          <w:kern w:val="2"/>
        </w:rPr>
        <w:t>《大智度論》卷</w:t>
      </w:r>
      <w:r w:rsidRPr="00995D9B">
        <w:rPr>
          <w:rFonts w:ascii="Times New Roman" w:hAnsi="Times New Roman" w:hint="eastAsia"/>
          <w:kern w:val="2"/>
        </w:rPr>
        <w:t>43</w:t>
      </w:r>
      <w:r w:rsidRPr="00995D9B">
        <w:rPr>
          <w:rFonts w:hint="eastAsia"/>
          <w:kern w:val="2"/>
        </w:rPr>
        <w:t>〈</w:t>
      </w:r>
      <w:r w:rsidRPr="00995D9B">
        <w:rPr>
          <w:rFonts w:ascii="Times New Roman" w:hAnsi="Times New Roman" w:hint="eastAsia"/>
          <w:kern w:val="2"/>
        </w:rPr>
        <w:t>9</w:t>
      </w:r>
      <w:r w:rsidRPr="00995D9B">
        <w:rPr>
          <w:rFonts w:hint="eastAsia"/>
          <w:kern w:val="2"/>
        </w:rPr>
        <w:t xml:space="preserve"> </w:t>
      </w:r>
      <w:r w:rsidRPr="00995D9B">
        <w:rPr>
          <w:rFonts w:hint="eastAsia"/>
          <w:kern w:val="2"/>
        </w:rPr>
        <w:t>集散品〉（大正</w:t>
      </w:r>
      <w:r w:rsidRPr="00995D9B">
        <w:rPr>
          <w:rFonts w:ascii="Times New Roman" w:hAnsi="Times New Roman" w:hint="eastAsia"/>
          <w:kern w:val="2"/>
        </w:rPr>
        <w:t>25</w:t>
      </w:r>
      <w:r w:rsidRPr="00995D9B">
        <w:rPr>
          <w:rFonts w:hint="eastAsia"/>
          <w:kern w:val="2"/>
        </w:rPr>
        <w:t>，</w:t>
      </w:r>
      <w:r w:rsidRPr="00995D9B">
        <w:rPr>
          <w:rFonts w:ascii="Times New Roman" w:hAnsi="Times New Roman" w:hint="eastAsia"/>
          <w:kern w:val="2"/>
        </w:rPr>
        <w:t>370c7</w:t>
      </w:r>
      <w:r w:rsidRPr="00995D9B">
        <w:rPr>
          <w:rFonts w:hint="eastAsia"/>
          <w:kern w:val="2"/>
        </w:rPr>
        <w:t>-</w:t>
      </w:r>
      <w:r w:rsidRPr="00995D9B">
        <w:rPr>
          <w:rFonts w:ascii="Times New Roman" w:hAnsi="Times New Roman" w:hint="eastAsia"/>
          <w:kern w:val="2"/>
        </w:rPr>
        <w:t>16</w:t>
      </w:r>
      <w:r w:rsidRPr="00995D9B">
        <w:rPr>
          <w:rFonts w:hint="eastAsia"/>
          <w:kern w:val="2"/>
        </w:rPr>
        <w:t>）：「</w:t>
      </w:r>
      <w:r w:rsidRPr="00995D9B">
        <w:rPr>
          <w:rFonts w:ascii="標楷體" w:eastAsia="標楷體" w:hAnsi="標楷體" w:hint="eastAsia"/>
          <w:kern w:val="2"/>
        </w:rPr>
        <w:t>復次，世間三種智慧：一者、世俗巧便，博識文藝，仁智禮敬等；二者、</w:t>
      </w:r>
      <w:r w:rsidRPr="00995D9B">
        <w:rPr>
          <w:rFonts w:ascii="標楷體" w:eastAsia="標楷體" w:hAnsi="標楷體" w:hint="eastAsia"/>
          <w:b/>
          <w:kern w:val="2"/>
          <w:u w:val="single"/>
        </w:rPr>
        <w:t>離生智慧</w:t>
      </w:r>
      <w:r w:rsidRPr="00995D9B">
        <w:rPr>
          <w:rFonts w:ascii="標楷體" w:eastAsia="標楷體" w:hAnsi="標楷體" w:hint="eastAsia"/>
          <w:kern w:val="2"/>
        </w:rPr>
        <w:t>，所謂離欲界，乃至無所有處；三者、</w:t>
      </w:r>
      <w:r w:rsidRPr="00995D9B">
        <w:rPr>
          <w:rFonts w:ascii="標楷體" w:eastAsia="標楷體" w:hAnsi="標楷體" w:hint="eastAsia"/>
          <w:b/>
          <w:kern w:val="2"/>
          <w:u w:val="single"/>
        </w:rPr>
        <w:t>出世間智慧</w:t>
      </w:r>
      <w:r w:rsidRPr="00995D9B">
        <w:rPr>
          <w:rFonts w:ascii="標楷體" w:eastAsia="標楷體" w:hAnsi="標楷體" w:hint="eastAsia"/>
          <w:kern w:val="2"/>
        </w:rPr>
        <w:t>，所謂離我及我所，</w:t>
      </w:r>
      <w:r w:rsidRPr="00995D9B">
        <w:rPr>
          <w:rFonts w:ascii="標楷體" w:eastAsia="標楷體" w:hAnsi="標楷體" w:hint="eastAsia"/>
          <w:b/>
          <w:kern w:val="2"/>
          <w:u w:val="single"/>
        </w:rPr>
        <w:t>諸漏盡聲聞、辟支佛智慧</w:t>
      </w:r>
      <w:r w:rsidRPr="00995D9B">
        <w:rPr>
          <w:rFonts w:ascii="標楷體" w:eastAsia="標楷體" w:hAnsi="標楷體" w:hint="eastAsia"/>
          <w:kern w:val="2"/>
        </w:rPr>
        <w:t>。般若波羅蜜為最殊勝，畢竟清淨，無所著故，為饒益一切眾生故。聲聞、辟支佛智慧，雖漏盡故清淨，無大慈悲，不能饒益一切故不如，何況世俗罪垢、不淨、欺誑智慧！</w:t>
      </w:r>
      <w:r w:rsidRPr="00995D9B">
        <w:rPr>
          <w:rFonts w:ascii="標楷體" w:eastAsia="標楷體" w:hAnsi="標楷體" w:hint="eastAsia"/>
          <w:b/>
          <w:kern w:val="2"/>
          <w:u w:val="single"/>
        </w:rPr>
        <w:t>三種智慧不及是智慧故，名為般若波羅蜜</w:t>
      </w:r>
      <w:r w:rsidRPr="00995D9B">
        <w:rPr>
          <w:rFonts w:ascii="標楷體" w:eastAsia="標楷體" w:hAnsi="標楷體" w:hint="eastAsia"/>
          <w:kern w:val="2"/>
        </w:rPr>
        <w:t>。</w:t>
      </w:r>
      <w:r w:rsidRPr="00995D9B">
        <w:rPr>
          <w:rFonts w:hint="eastAsia"/>
          <w:kern w:val="2"/>
        </w:rPr>
        <w:t>」</w:t>
      </w:r>
    </w:p>
  </w:footnote>
  <w:footnote w:id="29">
    <w:p w14:paraId="739CFB4A" w14:textId="77777777" w:rsidR="00741A81" w:rsidRPr="00995D9B" w:rsidRDefault="00741A81" w:rsidP="00D62A08">
      <w:pPr>
        <w:pStyle w:val="FootnoteDual"/>
        <w:rPr>
          <w:kern w:val="2"/>
        </w:rPr>
      </w:pPr>
      <w:r w:rsidRPr="00995D9B">
        <w:rPr>
          <w:rStyle w:val="aa"/>
          <w:rFonts w:ascii="Times New Roman" w:hAnsi="Times New Roman"/>
          <w:kern w:val="2"/>
        </w:rPr>
        <w:footnoteRef/>
      </w:r>
      <w:r w:rsidRPr="00995D9B">
        <w:rPr>
          <w:rFonts w:hint="eastAsia"/>
          <w:kern w:val="2"/>
        </w:rPr>
        <w:t xml:space="preserve"> </w:t>
      </w:r>
      <w:r w:rsidRPr="00995D9B">
        <w:rPr>
          <w:rFonts w:hint="eastAsia"/>
          <w:kern w:val="2"/>
        </w:rPr>
        <w:t>《摩訶般若波羅蜜經》卷</w:t>
      </w:r>
      <w:r w:rsidRPr="00995D9B">
        <w:rPr>
          <w:rFonts w:ascii="Times New Roman" w:hAnsi="Times New Roman" w:hint="eastAsia"/>
          <w:kern w:val="2"/>
        </w:rPr>
        <w:t>21</w:t>
      </w:r>
      <w:r w:rsidRPr="00995D9B">
        <w:rPr>
          <w:rFonts w:hint="eastAsia"/>
          <w:kern w:val="2"/>
        </w:rPr>
        <w:t>〈</w:t>
      </w:r>
      <w:r w:rsidRPr="00995D9B">
        <w:rPr>
          <w:rFonts w:ascii="Times New Roman" w:hAnsi="Times New Roman" w:hint="eastAsia"/>
          <w:kern w:val="2"/>
        </w:rPr>
        <w:t>70</w:t>
      </w:r>
      <w:r w:rsidRPr="00995D9B">
        <w:rPr>
          <w:rFonts w:hint="eastAsia"/>
          <w:kern w:val="2"/>
        </w:rPr>
        <w:t xml:space="preserve"> </w:t>
      </w:r>
      <w:r w:rsidRPr="00995D9B">
        <w:rPr>
          <w:rFonts w:hint="eastAsia"/>
          <w:kern w:val="2"/>
        </w:rPr>
        <w:t>三慧品〉</w:t>
      </w:r>
      <w:r w:rsidRPr="00995D9B">
        <w:rPr>
          <w:kern w:val="2"/>
        </w:rPr>
        <w:t>（大正</w:t>
      </w:r>
      <w:r w:rsidRPr="00995D9B">
        <w:rPr>
          <w:rFonts w:ascii="Times New Roman" w:hAnsi="Times New Roman" w:hint="eastAsia"/>
          <w:kern w:val="2"/>
        </w:rPr>
        <w:t>8</w:t>
      </w:r>
      <w:r w:rsidRPr="00995D9B">
        <w:rPr>
          <w:rFonts w:hint="eastAsia"/>
          <w:kern w:val="2"/>
        </w:rPr>
        <w:t>，</w:t>
      </w:r>
      <w:r w:rsidRPr="00995D9B">
        <w:rPr>
          <w:rFonts w:ascii="Times New Roman" w:hAnsi="Times New Roman" w:hint="eastAsia"/>
          <w:kern w:val="2"/>
        </w:rPr>
        <w:t>375b23</w:t>
      </w:r>
      <w:r w:rsidRPr="00995D9B">
        <w:rPr>
          <w:rFonts w:hint="eastAsia"/>
          <w:kern w:val="2"/>
        </w:rPr>
        <w:t>-</w:t>
      </w:r>
      <w:r w:rsidRPr="00995D9B">
        <w:rPr>
          <w:rFonts w:ascii="Times New Roman" w:hAnsi="Times New Roman" w:hint="eastAsia"/>
          <w:kern w:val="2"/>
        </w:rPr>
        <w:t>27</w:t>
      </w:r>
      <w:r w:rsidRPr="00995D9B">
        <w:rPr>
          <w:rFonts w:hint="eastAsia"/>
          <w:kern w:val="2"/>
        </w:rPr>
        <w:t>）：</w:t>
      </w:r>
    </w:p>
    <w:p w14:paraId="68614722" w14:textId="77777777" w:rsidR="00741A81" w:rsidRPr="00995D9B" w:rsidRDefault="00741A81" w:rsidP="00D62A08">
      <w:pPr>
        <w:pStyle w:val="a8"/>
        <w:ind w:leftChars="105" w:left="252"/>
        <w:jc w:val="both"/>
        <w:rPr>
          <w:rFonts w:ascii="標楷體" w:eastAsia="標楷體" w:hAnsi="標楷體"/>
          <w:sz w:val="22"/>
          <w:szCs w:val="22"/>
        </w:rPr>
      </w:pPr>
      <w:r w:rsidRPr="00995D9B">
        <w:rPr>
          <w:rFonts w:ascii="標楷體" w:eastAsia="標楷體" w:hAnsi="標楷體" w:hint="eastAsia"/>
          <w:sz w:val="22"/>
          <w:szCs w:val="22"/>
        </w:rPr>
        <w:t>須菩提言：「佛說一切智、說道種智、說一切種智，是三種智有何差別？」佛告須菩提：「薩婆若是一切聲聞、辟支佛智；道種智是菩薩摩訶薩智；一切種智是諸佛智。」</w:t>
      </w:r>
    </w:p>
  </w:footnote>
  <w:footnote w:id="30">
    <w:p w14:paraId="76F2C9ED" w14:textId="77777777" w:rsidR="00741A81" w:rsidRPr="00995D9B" w:rsidRDefault="00741A81" w:rsidP="00C862CE">
      <w:pPr>
        <w:pStyle w:val="FootnoteDual"/>
        <w:rPr>
          <w:kern w:val="2"/>
        </w:rPr>
      </w:pPr>
      <w:r w:rsidRPr="00995D9B">
        <w:rPr>
          <w:rStyle w:val="aa"/>
          <w:rFonts w:ascii="Times New Roman" w:hAnsi="Times New Roman"/>
          <w:kern w:val="2"/>
        </w:rPr>
        <w:footnoteRef/>
      </w:r>
      <w:r w:rsidRPr="00995D9B">
        <w:rPr>
          <w:rFonts w:hint="eastAsia"/>
          <w:kern w:val="2"/>
        </w:rPr>
        <w:t xml:space="preserve"> </w:t>
      </w:r>
      <w:r w:rsidRPr="00995D9B">
        <w:rPr>
          <w:rFonts w:hint="eastAsia"/>
          <w:kern w:val="2"/>
        </w:rPr>
        <w:t>《雜阿含經》卷</w:t>
      </w:r>
      <w:r w:rsidRPr="00995D9B">
        <w:rPr>
          <w:rFonts w:ascii="Times New Roman" w:hAnsi="Times New Roman" w:hint="eastAsia"/>
          <w:kern w:val="2"/>
        </w:rPr>
        <w:t>14</w:t>
      </w:r>
      <w:r w:rsidRPr="00995D9B">
        <w:rPr>
          <w:rFonts w:hint="eastAsia"/>
          <w:kern w:val="2"/>
        </w:rPr>
        <w:t>（大正</w:t>
      </w:r>
      <w:r w:rsidRPr="00995D9B">
        <w:rPr>
          <w:rFonts w:ascii="Times New Roman" w:hAnsi="Times New Roman" w:hint="eastAsia"/>
          <w:kern w:val="2"/>
        </w:rPr>
        <w:t>2</w:t>
      </w:r>
      <w:r w:rsidRPr="00995D9B">
        <w:rPr>
          <w:rFonts w:hint="eastAsia"/>
          <w:kern w:val="2"/>
        </w:rPr>
        <w:t>，</w:t>
      </w:r>
      <w:r w:rsidRPr="00995D9B">
        <w:rPr>
          <w:rFonts w:ascii="Times New Roman" w:hAnsi="Times New Roman" w:hint="eastAsia"/>
          <w:kern w:val="2"/>
        </w:rPr>
        <w:t>97b11</w:t>
      </w:r>
      <w:r w:rsidRPr="00995D9B">
        <w:rPr>
          <w:rFonts w:hint="eastAsia"/>
          <w:kern w:val="2"/>
        </w:rPr>
        <w:t>-</w:t>
      </w:r>
      <w:r w:rsidRPr="00995D9B">
        <w:rPr>
          <w:rFonts w:ascii="Times New Roman" w:hAnsi="Times New Roman" w:hint="eastAsia"/>
          <w:kern w:val="2"/>
        </w:rPr>
        <w:t>14</w:t>
      </w:r>
      <w:r w:rsidRPr="00995D9B">
        <w:rPr>
          <w:rFonts w:hint="eastAsia"/>
          <w:kern w:val="2"/>
        </w:rPr>
        <w:t>）：</w:t>
      </w:r>
    </w:p>
    <w:p w14:paraId="5B397C7C" w14:textId="77777777" w:rsidR="00741A81" w:rsidRPr="00995D9B" w:rsidRDefault="00741A81" w:rsidP="009125B4">
      <w:pPr>
        <w:pStyle w:val="a8"/>
        <w:ind w:leftChars="105" w:left="252"/>
        <w:jc w:val="both"/>
      </w:pPr>
      <w:r w:rsidRPr="00995D9B">
        <w:rPr>
          <w:rFonts w:ascii="標楷體" w:eastAsia="標楷體" w:hAnsi="標楷體" w:hint="eastAsia"/>
        </w:rPr>
        <w:t>佛告須深：「不問汝知不知，且自先知法住，後知涅槃。彼諸善男子獨一靜處，專精思惟，不放逸住，離於我見，心善解脫。</w:t>
      </w:r>
      <w:r w:rsidRPr="00995D9B">
        <w:rPr>
          <w:rFonts w:hint="eastAsia"/>
        </w:rPr>
        <w:t>」</w:t>
      </w:r>
    </w:p>
  </w:footnote>
  <w:footnote w:id="31">
    <w:p w14:paraId="476996C2" w14:textId="77777777" w:rsidR="00741A81" w:rsidRPr="00995D9B" w:rsidRDefault="00741A81" w:rsidP="00C862CE">
      <w:pPr>
        <w:pStyle w:val="FootnoteDual"/>
        <w:rPr>
          <w:kern w:val="2"/>
        </w:rPr>
      </w:pPr>
      <w:r w:rsidRPr="00995D9B">
        <w:rPr>
          <w:rStyle w:val="aa"/>
          <w:rFonts w:ascii="Times New Roman" w:hAnsi="Times New Roman"/>
          <w:kern w:val="2"/>
        </w:rPr>
        <w:footnoteRef/>
      </w:r>
      <w:r w:rsidRPr="00995D9B">
        <w:rPr>
          <w:kern w:val="2"/>
        </w:rPr>
        <w:t xml:space="preserve"> </w:t>
      </w:r>
      <w:r w:rsidRPr="00995D9B">
        <w:rPr>
          <w:rFonts w:hint="eastAsia"/>
          <w:kern w:val="2"/>
        </w:rPr>
        <w:t>印順法師，《空之探究》（</w:t>
      </w:r>
      <w:r w:rsidRPr="00995D9B">
        <w:rPr>
          <w:rFonts w:ascii="Times New Roman" w:hAnsi="Times New Roman" w:hint="eastAsia"/>
          <w:kern w:val="2"/>
        </w:rPr>
        <w:t>p</w:t>
      </w:r>
      <w:r w:rsidRPr="00995D9B">
        <w:rPr>
          <w:rFonts w:hint="eastAsia"/>
          <w:kern w:val="2"/>
        </w:rPr>
        <w:t>.</w:t>
      </w:r>
      <w:r w:rsidRPr="00995D9B">
        <w:rPr>
          <w:rFonts w:ascii="Times New Roman" w:hAnsi="Times New Roman" w:hint="eastAsia"/>
          <w:kern w:val="2"/>
        </w:rPr>
        <w:t>151</w:t>
      </w:r>
      <w:r w:rsidRPr="00995D9B">
        <w:rPr>
          <w:rFonts w:hint="eastAsia"/>
          <w:kern w:val="2"/>
        </w:rPr>
        <w:t>）：</w:t>
      </w:r>
    </w:p>
    <w:p w14:paraId="38C97807" w14:textId="77777777" w:rsidR="00741A81" w:rsidRPr="00995D9B" w:rsidRDefault="00741A81" w:rsidP="00C862CE">
      <w:pPr>
        <w:pStyle w:val="a8"/>
        <w:ind w:leftChars="105" w:left="252"/>
        <w:jc w:val="both"/>
        <w:rPr>
          <w:rFonts w:ascii="標楷體" w:eastAsia="標楷體" w:hAnsi="標楷體"/>
          <w:sz w:val="22"/>
          <w:szCs w:val="22"/>
        </w:rPr>
      </w:pPr>
      <w:r w:rsidRPr="00995D9B">
        <w:rPr>
          <w:rFonts w:ascii="標楷體" w:eastAsia="標楷體" w:hAnsi="標楷體"/>
          <w:b/>
          <w:sz w:val="22"/>
          <w:szCs w:val="22"/>
        </w:rPr>
        <w:t>一、法住智知：</w:t>
      </w:r>
      <w:r w:rsidRPr="00995D9B">
        <w:rPr>
          <w:rFonts w:ascii="標楷體" w:eastAsia="標楷體" w:hAnsi="標楷體"/>
          <w:sz w:val="22"/>
          <w:szCs w:val="22"/>
        </w:rPr>
        <w:t>緣起被稱為法性、法住，所以法住智是從因果起滅的必然性中，於五蘊等如實知，厭，離欲，滅，而得解脫智：「我生已盡，梵行已立，所作已辦，不受後有。」雖然沒有禪定，但煩惱已盡，生死已了。這是</w:t>
      </w:r>
      <w:r w:rsidRPr="00995D9B">
        <w:rPr>
          <w:rFonts w:ascii="標楷體" w:eastAsia="標楷體" w:hAnsi="標楷體"/>
          <w:b/>
          <w:sz w:val="22"/>
          <w:szCs w:val="22"/>
        </w:rPr>
        <w:t>以慧得解脫，知一切法寂滅，而沒有涅槃的自證。</w:t>
      </w:r>
    </w:p>
    <w:p w14:paraId="240E7F6F" w14:textId="77777777" w:rsidR="00741A81" w:rsidRPr="00995D9B" w:rsidRDefault="00741A81" w:rsidP="00C862CE">
      <w:pPr>
        <w:pStyle w:val="a8"/>
        <w:ind w:leftChars="105" w:left="252"/>
        <w:jc w:val="both"/>
        <w:rPr>
          <w:rFonts w:ascii="標楷體" w:eastAsia="標楷體" w:hAnsi="標楷體"/>
          <w:sz w:val="22"/>
          <w:szCs w:val="22"/>
        </w:rPr>
      </w:pPr>
      <w:r w:rsidRPr="00995D9B">
        <w:rPr>
          <w:rFonts w:ascii="標楷體" w:eastAsia="標楷體" w:hAnsi="標楷體"/>
          <w:b/>
          <w:sz w:val="22"/>
          <w:szCs w:val="22"/>
        </w:rPr>
        <w:t>二、涅槃智知：</w:t>
      </w:r>
      <w:r w:rsidRPr="00995D9B">
        <w:rPr>
          <w:rFonts w:ascii="標楷體" w:eastAsia="標楷體" w:hAnsi="標楷體"/>
          <w:sz w:val="22"/>
          <w:szCs w:val="22"/>
        </w:rPr>
        <w:t>生前就能</w:t>
      </w:r>
      <w:r w:rsidRPr="00995D9B">
        <w:rPr>
          <w:rFonts w:ascii="標楷體" w:eastAsia="標楷體" w:hAnsi="標楷體"/>
          <w:b/>
          <w:sz w:val="22"/>
          <w:szCs w:val="22"/>
        </w:rPr>
        <w:t>現證涅槃的絕對超越</w:t>
      </w:r>
      <w:r w:rsidRPr="00995D9B">
        <w:rPr>
          <w:rFonts w:ascii="標楷體" w:eastAsia="標楷體" w:hAnsi="標楷體"/>
          <w:sz w:val="22"/>
          <w:szCs w:val="22"/>
        </w:rPr>
        <w:t>（即大乘的證入空性，絕諸戲論；也類似一般所說的神秘經驗），名為得現法涅槃；在古代，被稱為</w:t>
      </w:r>
      <w:r w:rsidRPr="00995D9B">
        <w:rPr>
          <w:rFonts w:ascii="標楷體" w:eastAsia="標楷體" w:hAnsi="標楷體"/>
          <w:b/>
          <w:sz w:val="22"/>
          <w:szCs w:val="22"/>
        </w:rPr>
        <w:t>得滅盡定的俱解脫</w:t>
      </w:r>
      <w:r w:rsidRPr="00995D9B">
        <w:rPr>
          <w:rFonts w:ascii="標楷體" w:eastAsia="標楷體" w:hAnsi="標楷體"/>
          <w:sz w:val="22"/>
          <w:szCs w:val="22"/>
        </w:rPr>
        <w:t>（不過滅盡定，論師的異解紛紜）。</w:t>
      </w:r>
    </w:p>
  </w:footnote>
  <w:footnote w:id="32">
    <w:p w14:paraId="5B3B8576" w14:textId="77777777" w:rsidR="00741A81" w:rsidRPr="00995D9B" w:rsidRDefault="00741A81" w:rsidP="00C862CE">
      <w:pPr>
        <w:pStyle w:val="FootnoteDual"/>
        <w:rPr>
          <w:kern w:val="2"/>
        </w:rPr>
      </w:pPr>
      <w:r w:rsidRPr="00995D9B">
        <w:rPr>
          <w:rStyle w:val="aa"/>
          <w:rFonts w:ascii="Times New Roman" w:hAnsi="Times New Roman"/>
          <w:kern w:val="2"/>
        </w:rPr>
        <w:footnoteRef/>
      </w:r>
      <w:r w:rsidRPr="00995D9B">
        <w:rPr>
          <w:rFonts w:hint="eastAsia"/>
          <w:kern w:val="2"/>
        </w:rPr>
        <w:t xml:space="preserve"> </w:t>
      </w:r>
      <w:r w:rsidRPr="00995D9B">
        <w:rPr>
          <w:rFonts w:hint="eastAsia"/>
          <w:kern w:val="2"/>
        </w:rPr>
        <w:t>《中論》卷</w:t>
      </w:r>
      <w:r w:rsidRPr="00995D9B">
        <w:rPr>
          <w:rFonts w:ascii="Times New Roman" w:hAnsi="Times New Roman" w:hint="eastAsia"/>
          <w:kern w:val="2"/>
        </w:rPr>
        <w:t>4</w:t>
      </w:r>
      <w:r w:rsidRPr="00995D9B">
        <w:rPr>
          <w:rFonts w:hint="eastAsia"/>
          <w:kern w:val="2"/>
        </w:rPr>
        <w:t>〈</w:t>
      </w:r>
      <w:r w:rsidRPr="00995D9B">
        <w:rPr>
          <w:rFonts w:ascii="Times New Roman" w:hAnsi="Times New Roman" w:hint="eastAsia"/>
          <w:kern w:val="2"/>
        </w:rPr>
        <w:t>24</w:t>
      </w:r>
      <w:r w:rsidRPr="00995D9B">
        <w:rPr>
          <w:rFonts w:hint="eastAsia"/>
          <w:kern w:val="2"/>
        </w:rPr>
        <w:t xml:space="preserve"> </w:t>
      </w:r>
      <w:r w:rsidRPr="00995D9B">
        <w:rPr>
          <w:rFonts w:hint="eastAsia"/>
          <w:kern w:val="2"/>
        </w:rPr>
        <w:t>觀四諦品〉（大正</w:t>
      </w:r>
      <w:r w:rsidRPr="00995D9B">
        <w:rPr>
          <w:rFonts w:ascii="Times New Roman" w:hAnsi="Times New Roman" w:hint="eastAsia"/>
          <w:kern w:val="2"/>
        </w:rPr>
        <w:t>30</w:t>
      </w:r>
      <w:r w:rsidRPr="00995D9B">
        <w:rPr>
          <w:rFonts w:hint="eastAsia"/>
          <w:kern w:val="2"/>
        </w:rPr>
        <w:t>，</w:t>
      </w:r>
      <w:r w:rsidRPr="00995D9B">
        <w:rPr>
          <w:rFonts w:ascii="Times New Roman" w:hAnsi="Times New Roman" w:hint="eastAsia"/>
          <w:kern w:val="2"/>
        </w:rPr>
        <w:t>33a2</w:t>
      </w:r>
      <w:r w:rsidRPr="00995D9B">
        <w:rPr>
          <w:rFonts w:hint="eastAsia"/>
          <w:kern w:val="2"/>
        </w:rPr>
        <w:t>-</w:t>
      </w:r>
      <w:r w:rsidRPr="00995D9B">
        <w:rPr>
          <w:rFonts w:ascii="Times New Roman" w:hAnsi="Times New Roman" w:hint="eastAsia"/>
          <w:kern w:val="2"/>
        </w:rPr>
        <w:t>3</w:t>
      </w:r>
      <w:r w:rsidRPr="00995D9B">
        <w:rPr>
          <w:rFonts w:hint="eastAsia"/>
          <w:kern w:val="2"/>
        </w:rPr>
        <w:t>）：「</w:t>
      </w:r>
      <w:r w:rsidRPr="00995D9B">
        <w:rPr>
          <w:rFonts w:ascii="標楷體" w:eastAsia="標楷體" w:hAnsi="標楷體" w:hint="eastAsia"/>
          <w:kern w:val="2"/>
        </w:rPr>
        <w:t>若不依俗諦，不得第一義。</w:t>
      </w:r>
      <w:r w:rsidRPr="00995D9B">
        <w:rPr>
          <w:rFonts w:hint="eastAsia"/>
          <w:kern w:val="2"/>
        </w:rPr>
        <w:t>」</w:t>
      </w:r>
    </w:p>
  </w:footnote>
  <w:footnote w:id="33">
    <w:p w14:paraId="157BEC4B" w14:textId="77777777" w:rsidR="00741A81" w:rsidRPr="00995D9B" w:rsidRDefault="00741A81" w:rsidP="00C862CE">
      <w:pPr>
        <w:pStyle w:val="FootnoteDual"/>
        <w:rPr>
          <w:kern w:val="2"/>
        </w:rPr>
      </w:pPr>
      <w:r w:rsidRPr="00995D9B">
        <w:rPr>
          <w:rStyle w:val="aa"/>
          <w:rFonts w:ascii="Times New Roman" w:hAnsi="Times New Roman"/>
          <w:kern w:val="2"/>
        </w:rPr>
        <w:footnoteRef/>
      </w:r>
      <w:r w:rsidRPr="00995D9B">
        <w:rPr>
          <w:rFonts w:hint="eastAsia"/>
          <w:kern w:val="2"/>
        </w:rPr>
        <w:t xml:space="preserve"> </w:t>
      </w:r>
      <w:r w:rsidRPr="00995D9B">
        <w:rPr>
          <w:rFonts w:hint="eastAsia"/>
          <w:kern w:val="2"/>
        </w:rPr>
        <w:t>《維摩詰所說經》卷</w:t>
      </w:r>
      <w:r w:rsidRPr="00995D9B">
        <w:rPr>
          <w:rFonts w:ascii="Times New Roman" w:hAnsi="Times New Roman" w:hint="eastAsia"/>
          <w:kern w:val="2"/>
        </w:rPr>
        <w:t>2</w:t>
      </w:r>
      <w:r w:rsidRPr="00995D9B">
        <w:rPr>
          <w:rFonts w:hint="eastAsia"/>
          <w:kern w:val="2"/>
        </w:rPr>
        <w:t>〈</w:t>
      </w:r>
      <w:r w:rsidRPr="00995D9B">
        <w:rPr>
          <w:rFonts w:ascii="Times New Roman" w:hAnsi="Times New Roman" w:hint="eastAsia"/>
          <w:kern w:val="2"/>
        </w:rPr>
        <w:t>5</w:t>
      </w:r>
      <w:r w:rsidRPr="00995D9B">
        <w:rPr>
          <w:rFonts w:hint="eastAsia"/>
          <w:kern w:val="2"/>
        </w:rPr>
        <w:t xml:space="preserve"> </w:t>
      </w:r>
      <w:r w:rsidRPr="00995D9B">
        <w:rPr>
          <w:rFonts w:hint="eastAsia"/>
          <w:kern w:val="2"/>
        </w:rPr>
        <w:t>文殊師利問疾品〉（大正</w:t>
      </w:r>
      <w:r w:rsidRPr="00995D9B">
        <w:rPr>
          <w:rFonts w:ascii="Times New Roman" w:hAnsi="Times New Roman" w:hint="eastAsia"/>
          <w:kern w:val="2"/>
        </w:rPr>
        <w:t>14</w:t>
      </w:r>
      <w:r w:rsidRPr="00995D9B">
        <w:rPr>
          <w:rFonts w:hint="eastAsia"/>
          <w:kern w:val="2"/>
        </w:rPr>
        <w:t>，</w:t>
      </w:r>
      <w:r w:rsidRPr="00995D9B">
        <w:rPr>
          <w:rFonts w:ascii="Times New Roman" w:hAnsi="Times New Roman" w:hint="eastAsia"/>
          <w:kern w:val="2"/>
        </w:rPr>
        <w:t>545b6</w:t>
      </w:r>
      <w:r w:rsidRPr="00995D9B">
        <w:rPr>
          <w:rFonts w:hint="eastAsia"/>
          <w:kern w:val="2"/>
        </w:rPr>
        <w:t>-</w:t>
      </w:r>
      <w:r w:rsidRPr="00995D9B">
        <w:rPr>
          <w:rFonts w:ascii="Times New Roman" w:hAnsi="Times New Roman" w:hint="eastAsia"/>
          <w:kern w:val="2"/>
        </w:rPr>
        <w:t>8</w:t>
      </w:r>
      <w:r w:rsidRPr="00995D9B">
        <w:rPr>
          <w:rFonts w:hint="eastAsia"/>
          <w:kern w:val="2"/>
        </w:rPr>
        <w:t>）：「</w:t>
      </w:r>
      <w:r w:rsidRPr="00995D9B">
        <w:rPr>
          <w:rFonts w:ascii="標楷體" w:eastAsia="標楷體" w:hAnsi="標楷體" w:hint="eastAsia"/>
          <w:kern w:val="2"/>
        </w:rPr>
        <w:t>無方便慧縛，有方便慧解；無慧方便縛，有慧方便解。</w:t>
      </w:r>
      <w:r w:rsidRPr="00995D9B">
        <w:rPr>
          <w:rFonts w:hint="eastAsia"/>
          <w:kern w:val="2"/>
        </w:rPr>
        <w:t>」</w:t>
      </w:r>
    </w:p>
  </w:footnote>
  <w:footnote w:id="34">
    <w:p w14:paraId="4E24A65A" w14:textId="77777777" w:rsidR="00741A81" w:rsidRPr="00995D9B" w:rsidRDefault="00741A81" w:rsidP="00C862CE">
      <w:pPr>
        <w:pStyle w:val="Footnote-Singular"/>
        <w:ind w:left="781" w:hangingChars="355" w:hanging="781"/>
        <w:rPr>
          <w:kern w:val="2"/>
        </w:rPr>
      </w:pPr>
      <w:r w:rsidRPr="00995D9B">
        <w:rPr>
          <w:rStyle w:val="aa"/>
          <w:rFonts w:ascii="Times New Roman" w:hAnsi="Times New Roman"/>
          <w:kern w:val="2"/>
        </w:rPr>
        <w:footnoteRef/>
      </w:r>
      <w:r w:rsidRPr="00995D9B">
        <w:rPr>
          <w:kern w:val="2"/>
        </w:rPr>
        <w:t xml:space="preserve"> </w:t>
      </w:r>
      <w:r w:rsidRPr="00995D9B">
        <w:rPr>
          <w:rFonts w:hint="eastAsia"/>
          <w:kern w:val="2"/>
        </w:rPr>
        <w:t>印順法師，《般若經講記》（</w:t>
      </w:r>
      <w:r w:rsidRPr="00995D9B">
        <w:rPr>
          <w:rFonts w:ascii="Times New Roman" w:hAnsi="Times New Roman" w:hint="eastAsia"/>
          <w:kern w:val="2"/>
        </w:rPr>
        <w:t>pp</w:t>
      </w:r>
      <w:r w:rsidRPr="00995D9B">
        <w:rPr>
          <w:rFonts w:hint="eastAsia"/>
          <w:kern w:val="2"/>
        </w:rPr>
        <w:t>.</w:t>
      </w:r>
      <w:r w:rsidRPr="00995D9B">
        <w:rPr>
          <w:rFonts w:ascii="Times New Roman" w:hAnsi="Times New Roman" w:hint="eastAsia"/>
          <w:kern w:val="2"/>
        </w:rPr>
        <w:t>7</w:t>
      </w:r>
      <w:r w:rsidRPr="00995D9B">
        <w:rPr>
          <w:kern w:val="2"/>
        </w:rPr>
        <w:t>-</w:t>
      </w:r>
      <w:r w:rsidRPr="00995D9B">
        <w:rPr>
          <w:rFonts w:ascii="Times New Roman" w:hAnsi="Times New Roman" w:hint="eastAsia"/>
          <w:kern w:val="2"/>
        </w:rPr>
        <w:t>8</w:t>
      </w:r>
      <w:r w:rsidRPr="00995D9B">
        <w:rPr>
          <w:rFonts w:hint="eastAsia"/>
          <w:kern w:val="2"/>
        </w:rPr>
        <w:t>）：</w:t>
      </w:r>
    </w:p>
    <w:p w14:paraId="6F0EB1DE" w14:textId="77777777" w:rsidR="00741A81" w:rsidRPr="00995D9B" w:rsidRDefault="00741A81" w:rsidP="007B2366">
      <w:pPr>
        <w:pStyle w:val="a8"/>
        <w:ind w:leftChars="130" w:left="312"/>
        <w:jc w:val="both"/>
        <w:rPr>
          <w:rFonts w:ascii="標楷體" w:eastAsia="標楷體" w:hAnsi="標楷體"/>
          <w:b/>
          <w:sz w:val="22"/>
          <w:szCs w:val="22"/>
        </w:rPr>
      </w:pPr>
      <w:r w:rsidRPr="00995D9B">
        <w:rPr>
          <w:rFonts w:ascii="標楷體" w:eastAsia="標楷體" w:hAnsi="標楷體" w:hint="eastAsia"/>
          <w:sz w:val="22"/>
          <w:szCs w:val="22"/>
        </w:rPr>
        <w:t>般若、方便之同異：般若是智慧，方便也是智慧。《智論》比喻說：</w:t>
      </w:r>
      <w:r w:rsidRPr="00995D9B">
        <w:rPr>
          <w:rFonts w:ascii="標楷體" w:eastAsia="標楷體" w:hAnsi="標楷體" w:hint="eastAsia"/>
          <w:b/>
          <w:sz w:val="22"/>
          <w:szCs w:val="22"/>
        </w:rPr>
        <w:t>般若如金，方便如熟煉了的金，可作種種飾物。</w:t>
      </w:r>
      <w:r w:rsidRPr="00995D9B">
        <w:rPr>
          <w:rFonts w:ascii="標楷體" w:eastAsia="標楷體" w:hAnsi="標楷體" w:hint="eastAsia"/>
          <w:sz w:val="22"/>
          <w:szCs w:val="22"/>
        </w:rPr>
        <w:t>菩薩初以般若慧觀一切法空，如通達諸法空性，即能引發無方的巧用，名為方便。經上說：</w:t>
      </w:r>
      <w:r w:rsidRPr="00995D9B">
        <w:rPr>
          <w:rFonts w:ascii="標楷體" w:eastAsia="標楷體" w:hAnsi="標楷體" w:hint="eastAsia"/>
          <w:b/>
          <w:sz w:val="22"/>
          <w:szCs w:val="22"/>
        </w:rPr>
        <w:t>「以無所得為方便。」假使離了性空慧，方便也就不成其為方便了！</w:t>
      </w:r>
    </w:p>
    <w:p w14:paraId="21CA966C" w14:textId="77777777" w:rsidR="00741A81" w:rsidRPr="007B2366" w:rsidRDefault="00741A81" w:rsidP="007B2366">
      <w:pPr>
        <w:pStyle w:val="a8"/>
        <w:spacing w:beforeLines="20" w:before="72"/>
        <w:ind w:leftChars="335" w:left="804"/>
        <w:jc w:val="both"/>
        <w:rPr>
          <w:sz w:val="22"/>
          <w:szCs w:val="22"/>
        </w:rPr>
      </w:pPr>
      <w:r w:rsidRPr="00995D9B">
        <w:rPr>
          <w:rFonts w:ascii="標楷體" w:eastAsia="標楷體" w:hAnsi="標楷體" w:hint="eastAsia"/>
          <w:sz w:val="22"/>
          <w:szCs w:val="22"/>
        </w:rPr>
        <w:t>所以，</w:t>
      </w:r>
      <w:r w:rsidRPr="00995D9B">
        <w:rPr>
          <w:rFonts w:ascii="標楷體" w:eastAsia="標楷體" w:hAnsi="標楷體" w:hint="eastAsia"/>
          <w:b/>
          <w:sz w:val="22"/>
          <w:szCs w:val="22"/>
        </w:rPr>
        <w:t>般若與方便，不一不異：般若側重於法空的體證；方便側重於救濟眾生的大行，</w:t>
      </w:r>
      <w:r w:rsidRPr="00995D9B">
        <w:rPr>
          <w:rFonts w:ascii="標楷體" w:eastAsia="標楷體" w:hAnsi="標楷體" w:hint="eastAsia"/>
          <w:sz w:val="22"/>
          <w:szCs w:val="22"/>
        </w:rPr>
        <w:t>即以便宜的方法利濟眾生。《智論》這樣說：</w:t>
      </w:r>
      <w:r w:rsidRPr="00995D9B">
        <w:rPr>
          <w:rFonts w:ascii="標楷體" w:eastAsia="標楷體" w:hAnsi="標楷體" w:hint="eastAsia"/>
          <w:b/>
          <w:sz w:val="22"/>
          <w:szCs w:val="22"/>
        </w:rPr>
        <w:t>「般若將入畢竟空，絕諸戲論；方便將出畢竟空，嚴土熟生。」</w:t>
      </w:r>
    </w:p>
  </w:footnote>
  <w:footnote w:id="35">
    <w:p w14:paraId="73F981FA" w14:textId="77777777" w:rsidR="00741A81" w:rsidRPr="00995D9B" w:rsidRDefault="00741A81" w:rsidP="00C862CE">
      <w:pPr>
        <w:pStyle w:val="Footnote-Singular"/>
        <w:ind w:left="781" w:hangingChars="355" w:hanging="781"/>
        <w:rPr>
          <w:kern w:val="2"/>
        </w:rPr>
      </w:pPr>
      <w:r w:rsidRPr="00995D9B">
        <w:rPr>
          <w:rStyle w:val="aa"/>
          <w:rFonts w:ascii="Times New Roman" w:hAnsi="Times New Roman"/>
          <w:kern w:val="2"/>
        </w:rPr>
        <w:footnoteRef/>
      </w:r>
      <w:r w:rsidRPr="00995D9B">
        <w:rPr>
          <w:rFonts w:hint="eastAsia"/>
          <w:kern w:val="2"/>
        </w:rPr>
        <w:t xml:space="preserve"> </w:t>
      </w:r>
      <w:r w:rsidRPr="00995D9B">
        <w:rPr>
          <w:kern w:val="2"/>
        </w:rPr>
        <w:t>印順法師，《</w:t>
      </w:r>
      <w:r w:rsidRPr="00995D9B">
        <w:rPr>
          <w:rFonts w:hint="eastAsia"/>
          <w:kern w:val="2"/>
        </w:rPr>
        <w:t>中觀今論》（</w:t>
      </w:r>
      <w:r w:rsidRPr="00995D9B">
        <w:rPr>
          <w:rFonts w:ascii="Times New Roman" w:hAnsi="Times New Roman" w:hint="eastAsia"/>
          <w:kern w:val="2"/>
        </w:rPr>
        <w:t>p</w:t>
      </w:r>
      <w:r w:rsidRPr="00995D9B">
        <w:rPr>
          <w:rFonts w:hint="eastAsia"/>
          <w:kern w:val="2"/>
        </w:rPr>
        <w:t>.</w:t>
      </w:r>
      <w:r w:rsidRPr="00995D9B">
        <w:rPr>
          <w:rFonts w:ascii="Times New Roman" w:hAnsi="Times New Roman" w:hint="eastAsia"/>
          <w:kern w:val="2"/>
        </w:rPr>
        <w:t>210</w:t>
      </w:r>
      <w:r w:rsidRPr="00995D9B">
        <w:rPr>
          <w:rFonts w:hint="eastAsia"/>
          <w:kern w:val="2"/>
        </w:rPr>
        <w:t>）：</w:t>
      </w:r>
    </w:p>
    <w:p w14:paraId="45FC3E5E" w14:textId="77777777" w:rsidR="00741A81" w:rsidRPr="00995D9B" w:rsidRDefault="00741A81" w:rsidP="00192E91">
      <w:pPr>
        <w:pStyle w:val="a8"/>
        <w:ind w:leftChars="130" w:left="312"/>
        <w:jc w:val="both"/>
        <w:rPr>
          <w:rFonts w:ascii="標楷體" w:eastAsia="標楷體" w:hAnsi="標楷體"/>
          <w:sz w:val="22"/>
          <w:szCs w:val="22"/>
        </w:rPr>
      </w:pPr>
      <w:r w:rsidRPr="00995D9B">
        <w:rPr>
          <w:rFonts w:ascii="標楷體" w:eastAsia="標楷體" w:hAnsi="標楷體" w:hint="eastAsia"/>
          <w:sz w:val="22"/>
          <w:szCs w:val="22"/>
        </w:rPr>
        <w:t>三、「妙有真空」二諦（姑作此稱）：此無固定名稱，乃</w:t>
      </w:r>
      <w:r w:rsidRPr="00995D9B">
        <w:rPr>
          <w:rFonts w:ascii="標楷體" w:eastAsia="標楷體" w:hAnsi="標楷體" w:hint="eastAsia"/>
          <w:b/>
          <w:sz w:val="22"/>
          <w:szCs w:val="22"/>
        </w:rPr>
        <w:t>佛菩薩悟入法法空寂，法法如幻，一念圓了的聖境。即真即俗的二諦並觀，是如實智所通達的，不可局限為此為勝義，彼為世俗。但在</w:t>
      </w:r>
      <w:r w:rsidRPr="00995D9B">
        <w:rPr>
          <w:sz w:val="22"/>
          <w:szCs w:val="22"/>
          <w:vertAlign w:val="superscript"/>
        </w:rPr>
        <w:t>〔</w:t>
      </w:r>
      <w:r w:rsidRPr="00995D9B">
        <w:rPr>
          <w:sz w:val="22"/>
          <w:szCs w:val="22"/>
          <w:vertAlign w:val="superscript"/>
        </w:rPr>
        <w:t>1</w:t>
      </w:r>
      <w:r w:rsidRPr="00995D9B">
        <w:rPr>
          <w:sz w:val="22"/>
          <w:szCs w:val="22"/>
          <w:vertAlign w:val="superscript"/>
        </w:rPr>
        <w:t>〕</w:t>
      </w:r>
      <w:r w:rsidRPr="00995D9B">
        <w:rPr>
          <w:rFonts w:ascii="標楷體" w:eastAsia="標楷體" w:hAnsi="標楷體" w:hint="eastAsia"/>
          <w:b/>
          <w:sz w:val="22"/>
          <w:szCs w:val="22"/>
        </w:rPr>
        <w:t>一念頓了畢竟空而當下即是如幻有，依此而方便立為世俗；</w:t>
      </w:r>
      <w:r w:rsidRPr="00995D9B">
        <w:rPr>
          <w:sz w:val="22"/>
          <w:szCs w:val="22"/>
          <w:vertAlign w:val="superscript"/>
        </w:rPr>
        <w:t>〔</w:t>
      </w:r>
      <w:r w:rsidRPr="00995D9B">
        <w:rPr>
          <w:rFonts w:hint="eastAsia"/>
          <w:sz w:val="22"/>
          <w:szCs w:val="22"/>
          <w:vertAlign w:val="superscript"/>
        </w:rPr>
        <w:t>2</w:t>
      </w:r>
      <w:r w:rsidRPr="00995D9B">
        <w:rPr>
          <w:sz w:val="22"/>
          <w:szCs w:val="22"/>
          <w:vertAlign w:val="superscript"/>
        </w:rPr>
        <w:t>〕</w:t>
      </w:r>
      <w:r w:rsidRPr="00995D9B">
        <w:rPr>
          <w:rFonts w:ascii="標楷體" w:eastAsia="標楷體" w:hAnsi="標楷體" w:hint="eastAsia"/>
          <w:b/>
          <w:sz w:val="22"/>
          <w:szCs w:val="22"/>
        </w:rPr>
        <w:t>如幻有而畢竟性空，依此而方便立為勝義。</w:t>
      </w:r>
      <w:r w:rsidRPr="00995D9B">
        <w:rPr>
          <w:rFonts w:ascii="標楷體" w:eastAsia="標楷體" w:hAnsi="標楷體" w:hint="eastAsia"/>
          <w:sz w:val="22"/>
          <w:szCs w:val="22"/>
        </w:rPr>
        <w:t>於無差別中作差別說，與見空不見有、見有不見空的幻有真空二諦不同。中國三論宗和天臺宗的圓教，都是從此立場而安立二諦的。</w:t>
      </w:r>
    </w:p>
    <w:p w14:paraId="78F18160" w14:textId="77777777" w:rsidR="00741A81" w:rsidRPr="00995D9B" w:rsidRDefault="00741A81" w:rsidP="00192E91">
      <w:pPr>
        <w:pStyle w:val="a8"/>
        <w:spacing w:beforeLines="20" w:before="72"/>
        <w:ind w:leftChars="130" w:left="312"/>
        <w:jc w:val="both"/>
        <w:rPr>
          <w:rFonts w:ascii="標楷體" w:eastAsia="標楷體" w:hAnsi="標楷體"/>
          <w:sz w:val="22"/>
          <w:szCs w:val="22"/>
        </w:rPr>
      </w:pPr>
      <w:r w:rsidRPr="00995D9B">
        <w:rPr>
          <w:rFonts w:ascii="標楷體" w:eastAsia="標楷體" w:hAnsi="標楷體" w:hint="eastAsia"/>
          <w:sz w:val="22"/>
          <w:szCs w:val="22"/>
        </w:rPr>
        <w:t>此中所說</w:t>
      </w:r>
      <w:r w:rsidRPr="00995D9B">
        <w:rPr>
          <w:rFonts w:ascii="標楷體" w:eastAsia="標楷體" w:hAnsi="標楷體" w:hint="eastAsia"/>
          <w:b/>
          <w:sz w:val="22"/>
          <w:szCs w:val="22"/>
        </w:rPr>
        <w:t>俗諦的妙有，</w:t>
      </w:r>
      <w:r w:rsidRPr="00995D9B">
        <w:rPr>
          <w:sz w:val="22"/>
          <w:szCs w:val="22"/>
          <w:vertAlign w:val="superscript"/>
        </w:rPr>
        <w:t>〔</w:t>
      </w:r>
      <w:r w:rsidRPr="00995D9B">
        <w:rPr>
          <w:sz w:val="22"/>
          <w:szCs w:val="22"/>
          <w:vertAlign w:val="superscript"/>
        </w:rPr>
        <w:t>1</w:t>
      </w:r>
      <w:r w:rsidRPr="00995D9B">
        <w:rPr>
          <w:sz w:val="22"/>
          <w:szCs w:val="22"/>
          <w:vertAlign w:val="superscript"/>
        </w:rPr>
        <w:t>〕</w:t>
      </w:r>
      <w:r w:rsidRPr="00995D9B">
        <w:rPr>
          <w:rFonts w:ascii="標楷體" w:eastAsia="標楷體" w:hAnsi="標楷體" w:hint="eastAsia"/>
          <w:b/>
          <w:sz w:val="22"/>
          <w:szCs w:val="22"/>
        </w:rPr>
        <w:t>即通達畢竟空而即是緣起幻有的，</w:t>
      </w:r>
      <w:r w:rsidRPr="00995D9B">
        <w:rPr>
          <w:rFonts w:ascii="標楷體" w:eastAsia="標楷體" w:hAnsi="標楷體" w:hint="eastAsia"/>
          <w:sz w:val="22"/>
          <w:szCs w:val="22"/>
        </w:rPr>
        <w:t>此與二諦別觀時後得智所通達的不同。</w:t>
      </w:r>
      <w:r w:rsidRPr="00995D9B">
        <w:rPr>
          <w:sz w:val="22"/>
          <w:szCs w:val="22"/>
          <w:vertAlign w:val="superscript"/>
        </w:rPr>
        <w:t>〔</w:t>
      </w:r>
      <w:r w:rsidRPr="00995D9B">
        <w:rPr>
          <w:rFonts w:hint="eastAsia"/>
          <w:sz w:val="22"/>
          <w:szCs w:val="22"/>
          <w:vertAlign w:val="superscript"/>
        </w:rPr>
        <w:t>2</w:t>
      </w:r>
      <w:r w:rsidRPr="00995D9B">
        <w:rPr>
          <w:sz w:val="22"/>
          <w:szCs w:val="22"/>
          <w:vertAlign w:val="superscript"/>
        </w:rPr>
        <w:t>〕</w:t>
      </w:r>
      <w:r w:rsidRPr="00995D9B">
        <w:rPr>
          <w:rFonts w:ascii="標楷體" w:eastAsia="標楷體" w:hAnsi="標楷體" w:hint="eastAsia"/>
          <w:b/>
          <w:sz w:val="22"/>
          <w:szCs w:val="22"/>
        </w:rPr>
        <w:t>這是即空的緣起幻有，稱為妙有，</w:t>
      </w:r>
      <w:r w:rsidRPr="00995D9B">
        <w:rPr>
          <w:rFonts w:ascii="標楷體" w:eastAsia="標楷體" w:hAnsi="標楷體" w:hint="eastAsia"/>
          <w:sz w:val="22"/>
          <w:szCs w:val="22"/>
        </w:rPr>
        <w:t>也不像不空論者把緣起否定了，而又標揭一真實不空的妙有。</w:t>
      </w:r>
    </w:p>
  </w:footnote>
  <w:footnote w:id="36">
    <w:p w14:paraId="63FD28EC" w14:textId="77777777" w:rsidR="00741A81" w:rsidRPr="00995D9B" w:rsidRDefault="00741A81" w:rsidP="00C862CE">
      <w:pPr>
        <w:pStyle w:val="FootnoteDual"/>
        <w:rPr>
          <w:kern w:val="2"/>
        </w:rPr>
      </w:pPr>
      <w:r w:rsidRPr="00995D9B">
        <w:rPr>
          <w:rStyle w:val="aa"/>
          <w:rFonts w:ascii="Times New Roman" w:hAnsi="Times New Roman"/>
          <w:kern w:val="2"/>
        </w:rPr>
        <w:footnoteRef/>
      </w:r>
      <w:r w:rsidRPr="00995D9B">
        <w:rPr>
          <w:kern w:val="2"/>
        </w:rPr>
        <w:t xml:space="preserve"> </w:t>
      </w:r>
      <w:r w:rsidRPr="00995D9B">
        <w:rPr>
          <w:rFonts w:hint="eastAsia"/>
          <w:kern w:val="2"/>
        </w:rPr>
        <w:t>《雜阿含經》卷</w:t>
      </w:r>
      <w:r w:rsidRPr="00995D9B">
        <w:rPr>
          <w:rFonts w:ascii="Times New Roman" w:hAnsi="Times New Roman" w:hint="eastAsia"/>
          <w:kern w:val="2"/>
        </w:rPr>
        <w:t>8</w:t>
      </w:r>
      <w:r w:rsidRPr="00995D9B">
        <w:rPr>
          <w:rFonts w:hint="eastAsia"/>
          <w:kern w:val="2"/>
        </w:rPr>
        <w:t>（大正</w:t>
      </w:r>
      <w:r w:rsidRPr="00995D9B">
        <w:rPr>
          <w:rFonts w:ascii="Times New Roman" w:hAnsi="Times New Roman" w:hint="eastAsia"/>
          <w:kern w:val="2"/>
        </w:rPr>
        <w:t>2</w:t>
      </w:r>
      <w:r w:rsidRPr="00995D9B">
        <w:rPr>
          <w:rFonts w:hint="eastAsia"/>
          <w:kern w:val="2"/>
        </w:rPr>
        <w:t>，</w:t>
      </w:r>
      <w:r w:rsidRPr="00995D9B">
        <w:rPr>
          <w:rFonts w:ascii="Times New Roman" w:hAnsi="Times New Roman" w:hint="eastAsia"/>
          <w:kern w:val="2"/>
        </w:rPr>
        <w:t>55b7</w:t>
      </w:r>
      <w:r w:rsidRPr="00995D9B">
        <w:rPr>
          <w:rFonts w:hint="eastAsia"/>
          <w:kern w:val="2"/>
        </w:rPr>
        <w:t>-</w:t>
      </w:r>
      <w:r w:rsidRPr="00995D9B">
        <w:rPr>
          <w:rFonts w:ascii="Times New Roman" w:hAnsi="Times New Roman" w:hint="eastAsia"/>
          <w:kern w:val="2"/>
        </w:rPr>
        <w:t>8</w:t>
      </w:r>
      <w:r w:rsidRPr="00995D9B">
        <w:rPr>
          <w:rFonts w:hint="eastAsia"/>
          <w:kern w:val="2"/>
        </w:rPr>
        <w:t>）：</w:t>
      </w:r>
    </w:p>
    <w:p w14:paraId="0217D90E" w14:textId="77777777" w:rsidR="00741A81" w:rsidRPr="00995D9B" w:rsidRDefault="00741A81" w:rsidP="00843C3A">
      <w:pPr>
        <w:pStyle w:val="FootnoteDual"/>
        <w:ind w:leftChars="105" w:left="252" w:firstLineChars="0" w:firstLine="0"/>
        <w:rPr>
          <w:kern w:val="2"/>
        </w:rPr>
      </w:pPr>
      <w:r w:rsidRPr="00995D9B">
        <w:rPr>
          <w:rFonts w:ascii="標楷體" w:eastAsia="標楷體" w:hAnsi="標楷體" w:hint="eastAsia"/>
          <w:kern w:val="2"/>
        </w:rPr>
        <w:t>世尊告諸比丘：「我不說一法不知、不識而得究竟苦邊。</w:t>
      </w:r>
      <w:r w:rsidRPr="00995D9B">
        <w:rPr>
          <w:rFonts w:hint="eastAsia"/>
          <w:kern w:val="2"/>
        </w:rPr>
        <w:t>」</w:t>
      </w:r>
    </w:p>
  </w:footnote>
  <w:footnote w:id="37">
    <w:p w14:paraId="67EE901A" w14:textId="77777777" w:rsidR="00741A81" w:rsidRPr="00995D9B" w:rsidRDefault="00741A81" w:rsidP="00C862CE">
      <w:pPr>
        <w:pStyle w:val="FootnoteDual"/>
        <w:rPr>
          <w:kern w:val="2"/>
        </w:rPr>
      </w:pPr>
      <w:r w:rsidRPr="00995D9B">
        <w:rPr>
          <w:rStyle w:val="aa"/>
          <w:rFonts w:ascii="Times New Roman" w:hAnsi="Times New Roman"/>
          <w:kern w:val="2"/>
        </w:rPr>
        <w:footnoteRef/>
      </w:r>
      <w:r w:rsidRPr="00995D9B">
        <w:rPr>
          <w:rFonts w:hint="eastAsia"/>
          <w:kern w:val="2"/>
        </w:rPr>
        <w:t xml:space="preserve"> </w:t>
      </w:r>
      <w:r w:rsidRPr="00995D9B">
        <w:rPr>
          <w:rFonts w:hint="eastAsia"/>
          <w:kern w:val="2"/>
        </w:rPr>
        <w:t>《添品</w:t>
      </w:r>
      <w:r w:rsidRPr="00995D9B">
        <w:rPr>
          <w:rFonts w:ascii="Times New Roman" w:hAnsi="Times New Roman" w:cs="Times New Roman" w:hint="eastAsia"/>
          <w:kern w:val="2"/>
        </w:rPr>
        <w:t>妙法</w:t>
      </w:r>
      <w:r w:rsidRPr="00995D9B">
        <w:rPr>
          <w:rFonts w:hint="eastAsia"/>
          <w:kern w:val="2"/>
        </w:rPr>
        <w:t>蓮華經》卷</w:t>
      </w:r>
      <w:r w:rsidRPr="00995D9B">
        <w:rPr>
          <w:rFonts w:ascii="Times New Roman" w:hAnsi="Times New Roman" w:hint="eastAsia"/>
          <w:kern w:val="2"/>
        </w:rPr>
        <w:t>1</w:t>
      </w:r>
      <w:r w:rsidRPr="00995D9B">
        <w:rPr>
          <w:rFonts w:hint="eastAsia"/>
          <w:kern w:val="2"/>
        </w:rPr>
        <w:t>〈</w:t>
      </w:r>
      <w:r w:rsidRPr="00995D9B">
        <w:rPr>
          <w:rFonts w:ascii="Times New Roman" w:hAnsi="Times New Roman" w:hint="eastAsia"/>
          <w:kern w:val="2"/>
        </w:rPr>
        <w:t>2</w:t>
      </w:r>
      <w:r w:rsidRPr="00995D9B">
        <w:rPr>
          <w:rFonts w:hint="eastAsia"/>
          <w:kern w:val="2"/>
        </w:rPr>
        <w:t xml:space="preserve"> </w:t>
      </w:r>
      <w:r w:rsidRPr="00995D9B">
        <w:rPr>
          <w:rFonts w:hint="eastAsia"/>
          <w:kern w:val="2"/>
        </w:rPr>
        <w:t>方便品〉（大正</w:t>
      </w:r>
      <w:r w:rsidRPr="00995D9B">
        <w:rPr>
          <w:rFonts w:ascii="Times New Roman" w:hAnsi="Times New Roman" w:hint="eastAsia"/>
          <w:kern w:val="2"/>
        </w:rPr>
        <w:t>9</w:t>
      </w:r>
      <w:r w:rsidRPr="00995D9B">
        <w:rPr>
          <w:rFonts w:hint="eastAsia"/>
          <w:kern w:val="2"/>
        </w:rPr>
        <w:t>，</w:t>
      </w:r>
      <w:r w:rsidRPr="00995D9B">
        <w:rPr>
          <w:rFonts w:ascii="Times New Roman" w:hAnsi="Times New Roman" w:hint="eastAsia"/>
          <w:kern w:val="2"/>
        </w:rPr>
        <w:t>138c6</w:t>
      </w:r>
      <w:r w:rsidRPr="00995D9B">
        <w:rPr>
          <w:rFonts w:hint="eastAsia"/>
          <w:kern w:val="2"/>
        </w:rPr>
        <w:t>-</w:t>
      </w:r>
      <w:r w:rsidRPr="00995D9B">
        <w:rPr>
          <w:rFonts w:ascii="Times New Roman" w:hAnsi="Times New Roman" w:hint="eastAsia"/>
          <w:kern w:val="2"/>
        </w:rPr>
        <w:t>10</w:t>
      </w:r>
      <w:r w:rsidRPr="00995D9B">
        <w:rPr>
          <w:rFonts w:hint="eastAsia"/>
          <w:kern w:val="2"/>
        </w:rPr>
        <w:t>）：「</w:t>
      </w:r>
      <w:r w:rsidRPr="00995D9B">
        <w:rPr>
          <w:rFonts w:ascii="標楷體" w:eastAsia="標楷體" w:hAnsi="標楷體" w:hint="eastAsia"/>
          <w:kern w:val="2"/>
        </w:rPr>
        <w:t>佛所成就第一希有難解之法，惟佛與佛乃能究盡諸法實相，所謂諸法，如是相、如是性、如是體、如是力、如是作、如是因、如是緣、如是果、如是報、如是本末究竟等。</w:t>
      </w:r>
      <w:r w:rsidRPr="00995D9B">
        <w:rPr>
          <w:rFonts w:hint="eastAsia"/>
          <w:kern w:val="2"/>
        </w:rPr>
        <w:t>」；另參見《妙法蓮華經》卷</w:t>
      </w:r>
      <w:r w:rsidRPr="00995D9B">
        <w:rPr>
          <w:rFonts w:ascii="Times New Roman" w:hAnsi="Times New Roman" w:hint="eastAsia"/>
          <w:kern w:val="2"/>
        </w:rPr>
        <w:t>1</w:t>
      </w:r>
      <w:r w:rsidRPr="00995D9B">
        <w:rPr>
          <w:rFonts w:hint="eastAsia"/>
          <w:kern w:val="2"/>
        </w:rPr>
        <w:t>〈</w:t>
      </w:r>
      <w:r w:rsidRPr="00995D9B">
        <w:rPr>
          <w:rFonts w:ascii="Times New Roman" w:hAnsi="Times New Roman" w:hint="eastAsia"/>
          <w:kern w:val="2"/>
        </w:rPr>
        <w:t>2</w:t>
      </w:r>
      <w:r w:rsidRPr="00995D9B">
        <w:rPr>
          <w:rFonts w:hint="eastAsia"/>
          <w:kern w:val="2"/>
        </w:rPr>
        <w:t xml:space="preserve"> </w:t>
      </w:r>
      <w:r w:rsidRPr="00995D9B">
        <w:rPr>
          <w:rFonts w:hint="eastAsia"/>
          <w:kern w:val="2"/>
        </w:rPr>
        <w:t>方便品〉（大正</w:t>
      </w:r>
      <w:r w:rsidRPr="00995D9B">
        <w:rPr>
          <w:rFonts w:ascii="Times New Roman" w:hAnsi="Times New Roman" w:hint="eastAsia"/>
          <w:kern w:val="2"/>
        </w:rPr>
        <w:t>9</w:t>
      </w:r>
      <w:r w:rsidRPr="00995D9B">
        <w:rPr>
          <w:rFonts w:hint="eastAsia"/>
          <w:kern w:val="2"/>
        </w:rPr>
        <w:t>，</w:t>
      </w:r>
      <w:r w:rsidRPr="00995D9B">
        <w:rPr>
          <w:rFonts w:ascii="Times New Roman" w:hAnsi="Times New Roman" w:hint="eastAsia"/>
          <w:kern w:val="2"/>
        </w:rPr>
        <w:t>5c10</w:t>
      </w:r>
      <w:r w:rsidRPr="00995D9B">
        <w:rPr>
          <w:rFonts w:hint="eastAsia"/>
          <w:kern w:val="2"/>
        </w:rPr>
        <w:t>-</w:t>
      </w:r>
      <w:r w:rsidRPr="00995D9B">
        <w:rPr>
          <w:rFonts w:ascii="Times New Roman" w:hAnsi="Times New Roman" w:hint="eastAsia"/>
          <w:kern w:val="2"/>
        </w:rPr>
        <w:t>13</w:t>
      </w:r>
      <w:r w:rsidRPr="00995D9B">
        <w:rPr>
          <w:rFonts w:hint="eastAsia"/>
          <w:kern w:val="2"/>
        </w:rPr>
        <w:t>）。</w:t>
      </w:r>
    </w:p>
  </w:footnote>
  <w:footnote w:id="38">
    <w:p w14:paraId="461B211F" w14:textId="77777777" w:rsidR="00741A81" w:rsidRPr="00995D9B" w:rsidRDefault="00741A81" w:rsidP="00C862CE">
      <w:pPr>
        <w:pStyle w:val="Footnote-Singular"/>
        <w:ind w:left="781" w:hangingChars="355" w:hanging="781"/>
        <w:rPr>
          <w:kern w:val="2"/>
        </w:rPr>
      </w:pPr>
      <w:r w:rsidRPr="00995D9B">
        <w:rPr>
          <w:rStyle w:val="aa"/>
          <w:rFonts w:ascii="Times New Roman" w:hAnsi="Times New Roman"/>
          <w:kern w:val="2"/>
        </w:rPr>
        <w:footnoteRef/>
      </w:r>
      <w:r w:rsidRPr="00995D9B">
        <w:rPr>
          <w:rFonts w:hint="eastAsia"/>
          <w:kern w:val="2"/>
        </w:rPr>
        <w:t xml:space="preserve"> </w:t>
      </w:r>
      <w:r w:rsidRPr="00995D9B">
        <w:rPr>
          <w:rFonts w:hint="eastAsia"/>
          <w:kern w:val="2"/>
        </w:rPr>
        <w:t>印順法師，《印度佛教思想史》（</w:t>
      </w:r>
      <w:r w:rsidRPr="00995D9B">
        <w:rPr>
          <w:rFonts w:ascii="Times New Roman" w:hAnsi="Times New Roman" w:hint="eastAsia"/>
          <w:kern w:val="2"/>
        </w:rPr>
        <w:t>p</w:t>
      </w:r>
      <w:r w:rsidRPr="00995D9B">
        <w:rPr>
          <w:rFonts w:hint="eastAsia"/>
          <w:kern w:val="2"/>
        </w:rPr>
        <w:t>.</w:t>
      </w:r>
      <w:r w:rsidRPr="00995D9B">
        <w:rPr>
          <w:rFonts w:ascii="Times New Roman" w:hAnsi="Times New Roman" w:hint="eastAsia"/>
          <w:kern w:val="2"/>
        </w:rPr>
        <w:t>192</w:t>
      </w:r>
      <w:r w:rsidRPr="00995D9B">
        <w:rPr>
          <w:rFonts w:hint="eastAsia"/>
          <w:kern w:val="2"/>
        </w:rPr>
        <w:t>）：</w:t>
      </w:r>
    </w:p>
    <w:p w14:paraId="19D26D6B" w14:textId="77777777" w:rsidR="00741A81" w:rsidRPr="00995D9B" w:rsidRDefault="00741A81" w:rsidP="000E6490">
      <w:pPr>
        <w:pStyle w:val="a8"/>
        <w:ind w:leftChars="130" w:left="312"/>
        <w:jc w:val="both"/>
        <w:rPr>
          <w:rFonts w:ascii="標楷體" w:eastAsia="標楷體" w:hAnsi="標楷體"/>
          <w:sz w:val="22"/>
          <w:szCs w:val="22"/>
        </w:rPr>
      </w:pPr>
      <w:r w:rsidRPr="00995D9B">
        <w:rPr>
          <w:rFonts w:ascii="標楷體" w:eastAsia="標楷體" w:hAnsi="標楷體" w:hint="eastAsia"/>
          <w:sz w:val="22"/>
          <w:szCs w:val="22"/>
        </w:rPr>
        <w:t>四、毘婆沙師自宗：四諦事是世俗諦；四諦的十六行相──</w:t>
      </w:r>
      <w:r w:rsidRPr="00995D9B">
        <w:rPr>
          <w:rFonts w:ascii="標楷體" w:eastAsia="標楷體" w:hAnsi="標楷體" w:hint="eastAsia"/>
          <w:b/>
          <w:sz w:val="22"/>
          <w:szCs w:val="22"/>
        </w:rPr>
        <w:t>無常、苦、空、非我，因、集、緣、生，滅、盡、妙、離，道、如、行、出。十六行相是四諦的共相──通遍的理性，是聖智所證知的，所以是勝義諦。</w:t>
      </w:r>
      <w:r w:rsidRPr="00995D9B">
        <w:rPr>
          <w:rFonts w:ascii="標楷體" w:eastAsia="標楷體" w:hAnsi="標楷體" w:hint="eastAsia"/>
          <w:sz w:val="22"/>
          <w:szCs w:val="22"/>
        </w:rPr>
        <w:t>毘婆沙師的本義，是</w:t>
      </w:r>
      <w:r w:rsidRPr="00995D9B">
        <w:rPr>
          <w:rFonts w:ascii="標楷體" w:eastAsia="標楷體" w:hAnsi="標楷體" w:hint="eastAsia"/>
          <w:b/>
          <w:sz w:val="22"/>
          <w:szCs w:val="22"/>
        </w:rPr>
        <w:t>事理二諦</w:t>
      </w:r>
      <w:r w:rsidRPr="00995D9B">
        <w:rPr>
          <w:rFonts w:ascii="標楷體" w:eastAsia="標楷體" w:hAnsi="標楷體" w:hint="eastAsia"/>
          <w:sz w:val="22"/>
          <w:szCs w:val="22"/>
        </w:rPr>
        <w:t>，與後代所說的不同。</w:t>
      </w:r>
    </w:p>
  </w:footnote>
  <w:footnote w:id="39">
    <w:p w14:paraId="38BC5C77" w14:textId="77777777" w:rsidR="00741A81" w:rsidRPr="00995D9B" w:rsidRDefault="00741A81" w:rsidP="00E94726">
      <w:pPr>
        <w:pStyle w:val="FootnoteDual"/>
        <w:rPr>
          <w:kern w:val="2"/>
        </w:rPr>
      </w:pPr>
      <w:r w:rsidRPr="00995D9B">
        <w:rPr>
          <w:rStyle w:val="aa"/>
          <w:rFonts w:ascii="Times New Roman" w:hAnsi="Times New Roman"/>
          <w:kern w:val="2"/>
        </w:rPr>
        <w:footnoteRef/>
      </w:r>
      <w:r w:rsidRPr="00995D9B">
        <w:rPr>
          <w:rFonts w:hint="eastAsia"/>
          <w:kern w:val="2"/>
        </w:rPr>
        <w:t xml:space="preserve"> </w:t>
      </w:r>
      <w:r w:rsidRPr="00995D9B">
        <w:rPr>
          <w:rFonts w:hint="eastAsia"/>
          <w:kern w:val="2"/>
        </w:rPr>
        <w:t>《雜阿含經》卷</w:t>
      </w:r>
      <w:r w:rsidRPr="00995D9B">
        <w:rPr>
          <w:rFonts w:ascii="Times New Roman" w:hAnsi="Times New Roman" w:hint="eastAsia"/>
          <w:kern w:val="2"/>
        </w:rPr>
        <w:t>22</w:t>
      </w:r>
      <w:r w:rsidRPr="00995D9B">
        <w:rPr>
          <w:rFonts w:hint="eastAsia"/>
          <w:kern w:val="2"/>
        </w:rPr>
        <w:t>（大正</w:t>
      </w:r>
      <w:r w:rsidRPr="00995D9B">
        <w:rPr>
          <w:rFonts w:ascii="Times New Roman" w:hAnsi="Times New Roman" w:hint="eastAsia"/>
          <w:kern w:val="2"/>
        </w:rPr>
        <w:t>2</w:t>
      </w:r>
      <w:r w:rsidRPr="00995D9B">
        <w:rPr>
          <w:rFonts w:hint="eastAsia"/>
          <w:kern w:val="2"/>
        </w:rPr>
        <w:t>，</w:t>
      </w:r>
      <w:r w:rsidRPr="00995D9B">
        <w:rPr>
          <w:rFonts w:ascii="Times New Roman" w:hAnsi="Times New Roman" w:hint="eastAsia"/>
          <w:kern w:val="2"/>
        </w:rPr>
        <w:t>153c13</w:t>
      </w:r>
      <w:r w:rsidRPr="00995D9B">
        <w:rPr>
          <w:rFonts w:hint="eastAsia"/>
          <w:kern w:val="2"/>
        </w:rPr>
        <w:t>-</w:t>
      </w:r>
      <w:r w:rsidRPr="00995D9B">
        <w:rPr>
          <w:rFonts w:ascii="Times New Roman" w:hAnsi="Times New Roman" w:hint="eastAsia"/>
          <w:kern w:val="2"/>
        </w:rPr>
        <w:t>14</w:t>
      </w:r>
      <w:r w:rsidRPr="00995D9B">
        <w:rPr>
          <w:rFonts w:hint="eastAsia"/>
          <w:kern w:val="2"/>
        </w:rPr>
        <w:t>）。</w:t>
      </w:r>
    </w:p>
  </w:footnote>
  <w:footnote w:id="40">
    <w:p w14:paraId="2D341CB8" w14:textId="77777777" w:rsidR="00741A81" w:rsidRPr="00995D9B" w:rsidRDefault="00741A81" w:rsidP="00E94726">
      <w:pPr>
        <w:pStyle w:val="FootnoteDual"/>
        <w:rPr>
          <w:kern w:val="2"/>
        </w:rPr>
      </w:pPr>
      <w:r w:rsidRPr="00995D9B">
        <w:rPr>
          <w:rStyle w:val="aa"/>
          <w:rFonts w:ascii="Times New Roman" w:hAnsi="Times New Roman"/>
          <w:kern w:val="2"/>
        </w:rPr>
        <w:footnoteRef/>
      </w:r>
      <w:r w:rsidRPr="00995D9B">
        <w:rPr>
          <w:rFonts w:hint="eastAsia"/>
          <w:kern w:val="2"/>
        </w:rPr>
        <w:t xml:space="preserve"> </w:t>
      </w:r>
      <w:r w:rsidRPr="00995D9B">
        <w:rPr>
          <w:rFonts w:hint="eastAsia"/>
          <w:kern w:val="2"/>
        </w:rPr>
        <w:t>《大慧普覺禪師語錄》卷</w:t>
      </w:r>
      <w:r w:rsidRPr="00995D9B">
        <w:rPr>
          <w:rFonts w:ascii="Times New Roman" w:hAnsi="Times New Roman" w:hint="eastAsia"/>
          <w:kern w:val="2"/>
        </w:rPr>
        <w:t>1</w:t>
      </w:r>
      <w:r w:rsidRPr="00995D9B">
        <w:rPr>
          <w:rFonts w:hint="eastAsia"/>
          <w:kern w:val="2"/>
        </w:rPr>
        <w:t>（大正</w:t>
      </w:r>
      <w:r w:rsidRPr="00995D9B">
        <w:rPr>
          <w:rFonts w:ascii="Times New Roman" w:hAnsi="Times New Roman" w:hint="eastAsia"/>
          <w:kern w:val="2"/>
        </w:rPr>
        <w:t>47</w:t>
      </w:r>
      <w:r w:rsidRPr="00995D9B">
        <w:rPr>
          <w:rFonts w:hint="eastAsia"/>
          <w:kern w:val="2"/>
        </w:rPr>
        <w:t>，</w:t>
      </w:r>
      <w:r w:rsidRPr="00995D9B">
        <w:rPr>
          <w:rFonts w:ascii="Times New Roman" w:hAnsi="Times New Roman" w:hint="eastAsia"/>
          <w:kern w:val="2"/>
        </w:rPr>
        <w:t>814c29</w:t>
      </w:r>
      <w:r w:rsidRPr="00995D9B">
        <w:rPr>
          <w:rFonts w:hint="eastAsia"/>
          <w:kern w:val="2"/>
        </w:rPr>
        <w:t>-</w:t>
      </w:r>
      <w:r w:rsidRPr="00995D9B">
        <w:rPr>
          <w:rFonts w:ascii="Times New Roman" w:hAnsi="Times New Roman" w:hint="eastAsia"/>
          <w:kern w:val="2"/>
        </w:rPr>
        <w:t>815a1</w:t>
      </w:r>
      <w:r w:rsidRPr="00995D9B">
        <w:rPr>
          <w:rFonts w:hint="eastAsia"/>
          <w:kern w:val="2"/>
        </w:rPr>
        <w:t>）：「</w:t>
      </w:r>
      <w:r w:rsidRPr="00995D9B">
        <w:rPr>
          <w:rFonts w:ascii="標楷體" w:eastAsia="標楷體" w:hAnsi="標楷體" w:hint="eastAsia"/>
          <w:kern w:val="2"/>
        </w:rPr>
        <w:t>諸行無常，是生滅法，生滅既滅，寂滅現前。</w:t>
      </w:r>
      <w:r w:rsidRPr="00995D9B">
        <w:rPr>
          <w:rFonts w:hint="eastAsia"/>
          <w:kern w:val="2"/>
        </w:rPr>
        <w:t>」</w:t>
      </w:r>
    </w:p>
  </w:footnote>
  <w:footnote w:id="41">
    <w:p w14:paraId="433E905E" w14:textId="77777777" w:rsidR="00741A81" w:rsidRPr="00995D9B" w:rsidRDefault="00741A81" w:rsidP="00B84003">
      <w:pPr>
        <w:pStyle w:val="FootnoteDual"/>
        <w:rPr>
          <w:kern w:val="2"/>
        </w:rPr>
      </w:pPr>
      <w:r w:rsidRPr="00995D9B">
        <w:rPr>
          <w:rStyle w:val="aa"/>
          <w:rFonts w:ascii="Times New Roman" w:hAnsi="Times New Roman"/>
          <w:kern w:val="2"/>
        </w:rPr>
        <w:footnoteRef/>
      </w:r>
      <w:r w:rsidRPr="00995D9B">
        <w:rPr>
          <w:rFonts w:hint="eastAsia"/>
          <w:kern w:val="2"/>
        </w:rPr>
        <w:t xml:space="preserve"> </w:t>
      </w:r>
      <w:r w:rsidRPr="00995D9B">
        <w:rPr>
          <w:rFonts w:hint="eastAsia"/>
          <w:kern w:val="2"/>
        </w:rPr>
        <w:t>《深密解脫經》卷</w:t>
      </w:r>
      <w:r w:rsidRPr="00995D9B">
        <w:rPr>
          <w:rFonts w:ascii="Times New Roman" w:hAnsi="Times New Roman" w:hint="eastAsia"/>
          <w:kern w:val="2"/>
        </w:rPr>
        <w:t>2</w:t>
      </w:r>
      <w:r w:rsidRPr="00995D9B">
        <w:rPr>
          <w:rFonts w:hint="eastAsia"/>
          <w:kern w:val="2"/>
        </w:rPr>
        <w:t>〈</w:t>
      </w:r>
      <w:r w:rsidRPr="00995D9B">
        <w:rPr>
          <w:rFonts w:ascii="Times New Roman" w:hAnsi="Times New Roman" w:hint="eastAsia"/>
          <w:kern w:val="2"/>
        </w:rPr>
        <w:t>8</w:t>
      </w:r>
      <w:r w:rsidRPr="00995D9B">
        <w:rPr>
          <w:rFonts w:hint="eastAsia"/>
          <w:kern w:val="2"/>
        </w:rPr>
        <w:t xml:space="preserve"> </w:t>
      </w:r>
      <w:r w:rsidRPr="00995D9B">
        <w:rPr>
          <w:rFonts w:hint="eastAsia"/>
          <w:kern w:val="2"/>
        </w:rPr>
        <w:t>聖者成就第一義菩薩問品〉（大正</w:t>
      </w:r>
      <w:r w:rsidRPr="00995D9B">
        <w:rPr>
          <w:rFonts w:ascii="Times New Roman" w:hAnsi="Times New Roman" w:hint="eastAsia"/>
          <w:kern w:val="2"/>
        </w:rPr>
        <w:t>16</w:t>
      </w:r>
      <w:r w:rsidRPr="00995D9B">
        <w:rPr>
          <w:rFonts w:hint="eastAsia"/>
          <w:kern w:val="2"/>
        </w:rPr>
        <w:t>，</w:t>
      </w:r>
      <w:r w:rsidRPr="00995D9B">
        <w:rPr>
          <w:rFonts w:ascii="Times New Roman" w:hAnsi="Times New Roman" w:hint="eastAsia"/>
          <w:kern w:val="2"/>
        </w:rPr>
        <w:t>670b25</w:t>
      </w:r>
      <w:r w:rsidRPr="00995D9B">
        <w:rPr>
          <w:rFonts w:hint="eastAsia"/>
          <w:kern w:val="2"/>
        </w:rPr>
        <w:t>-</w:t>
      </w:r>
      <w:r w:rsidRPr="00995D9B">
        <w:rPr>
          <w:rFonts w:ascii="Times New Roman" w:hAnsi="Times New Roman" w:hint="eastAsia"/>
          <w:kern w:val="2"/>
        </w:rPr>
        <w:t>27</w:t>
      </w:r>
      <w:r w:rsidRPr="00995D9B">
        <w:rPr>
          <w:rFonts w:hint="eastAsia"/>
          <w:kern w:val="2"/>
        </w:rPr>
        <w:t>）：</w:t>
      </w:r>
    </w:p>
    <w:p w14:paraId="5235319A" w14:textId="77777777" w:rsidR="00741A81" w:rsidRPr="00995D9B" w:rsidRDefault="00741A81" w:rsidP="009125B4">
      <w:pPr>
        <w:pStyle w:val="FootnoteDual"/>
        <w:ind w:leftChars="105" w:left="252" w:firstLineChars="0" w:firstLine="0"/>
        <w:rPr>
          <w:kern w:val="2"/>
        </w:rPr>
      </w:pPr>
      <w:r w:rsidRPr="00995D9B">
        <w:rPr>
          <w:rFonts w:ascii="標楷體" w:eastAsia="標楷體" w:hAnsi="標楷體" w:hint="eastAsia"/>
          <w:kern w:val="2"/>
        </w:rPr>
        <w:t>世尊復說：「一切法本來無體，一切法本來不生，一切法本來不滅，一切法本來寂靜，一切法本來自性涅槃。</w:t>
      </w:r>
      <w:r w:rsidRPr="00995D9B">
        <w:rPr>
          <w:rFonts w:hint="eastAsia"/>
          <w:kern w:val="2"/>
        </w:rPr>
        <w:t>」</w:t>
      </w:r>
    </w:p>
  </w:footnote>
  <w:footnote w:id="42">
    <w:p w14:paraId="5DBCB769" w14:textId="77777777" w:rsidR="00741A81" w:rsidRPr="00995D9B" w:rsidRDefault="00741A81" w:rsidP="00C2465F">
      <w:pPr>
        <w:pStyle w:val="FootnoteDual"/>
        <w:rPr>
          <w:kern w:val="2"/>
        </w:rPr>
      </w:pPr>
      <w:r w:rsidRPr="00995D9B">
        <w:rPr>
          <w:rStyle w:val="aa"/>
          <w:rFonts w:ascii="Times New Roman" w:hAnsi="Times New Roman"/>
          <w:kern w:val="2"/>
        </w:rPr>
        <w:footnoteRef/>
      </w:r>
      <w:r w:rsidRPr="00995D9B">
        <w:rPr>
          <w:rFonts w:hint="eastAsia"/>
          <w:kern w:val="2"/>
        </w:rPr>
        <w:t xml:space="preserve"> </w:t>
      </w:r>
      <w:r w:rsidRPr="00995D9B">
        <w:rPr>
          <w:rFonts w:hint="eastAsia"/>
          <w:kern w:val="2"/>
        </w:rPr>
        <w:t>《金剛般若論》卷</w:t>
      </w:r>
      <w:r w:rsidRPr="00995D9B">
        <w:rPr>
          <w:rFonts w:ascii="Times New Roman" w:hAnsi="Times New Roman" w:hint="eastAsia"/>
          <w:kern w:val="2"/>
        </w:rPr>
        <w:t>1</w:t>
      </w:r>
      <w:r w:rsidRPr="00995D9B">
        <w:rPr>
          <w:rFonts w:hint="eastAsia"/>
          <w:kern w:val="2"/>
        </w:rPr>
        <w:t>（大正</w:t>
      </w:r>
      <w:r w:rsidRPr="00995D9B">
        <w:rPr>
          <w:rFonts w:ascii="Times New Roman" w:hAnsi="Times New Roman" w:hint="eastAsia"/>
          <w:kern w:val="2"/>
        </w:rPr>
        <w:t>25</w:t>
      </w:r>
      <w:r w:rsidRPr="00995D9B">
        <w:rPr>
          <w:rFonts w:hint="eastAsia"/>
          <w:kern w:val="2"/>
        </w:rPr>
        <w:t>，</w:t>
      </w:r>
      <w:r w:rsidRPr="00995D9B">
        <w:rPr>
          <w:rFonts w:ascii="Times New Roman" w:hAnsi="Times New Roman" w:hint="eastAsia"/>
          <w:kern w:val="2"/>
        </w:rPr>
        <w:t>759a17</w:t>
      </w:r>
      <w:r w:rsidRPr="00995D9B">
        <w:rPr>
          <w:rFonts w:hint="eastAsia"/>
          <w:kern w:val="2"/>
        </w:rPr>
        <w:t>-</w:t>
      </w:r>
      <w:r w:rsidRPr="00995D9B">
        <w:rPr>
          <w:rFonts w:ascii="Times New Roman" w:hAnsi="Times New Roman" w:hint="eastAsia"/>
          <w:kern w:val="2"/>
        </w:rPr>
        <w:t>19</w:t>
      </w:r>
      <w:r w:rsidRPr="00995D9B">
        <w:rPr>
          <w:rFonts w:hint="eastAsia"/>
          <w:kern w:val="2"/>
        </w:rPr>
        <w:t>）：「</w:t>
      </w:r>
      <w:r w:rsidRPr="00995D9B">
        <w:rPr>
          <w:rFonts w:ascii="標楷體" w:eastAsia="標楷體" w:hAnsi="標楷體" w:hint="eastAsia"/>
          <w:kern w:val="2"/>
        </w:rPr>
        <w:t>如畫金剛形，初、後闊，中則狹。如是般若波羅蜜中狹者，謂淨心地；初、後闊者，謂信行地、如來地。</w:t>
      </w:r>
      <w:r w:rsidRPr="00995D9B">
        <w:rPr>
          <w:rFonts w:hint="eastAsia"/>
          <w:kern w:val="2"/>
        </w:rPr>
        <w:t>」</w:t>
      </w:r>
    </w:p>
  </w:footnote>
  <w:footnote w:id="43">
    <w:p w14:paraId="2BD52883" w14:textId="77777777" w:rsidR="00741A81" w:rsidRPr="00995D9B" w:rsidRDefault="00741A81" w:rsidP="00C2465F">
      <w:pPr>
        <w:pStyle w:val="Footnote-Singular"/>
        <w:ind w:left="781" w:hangingChars="355" w:hanging="781"/>
        <w:rPr>
          <w:kern w:val="2"/>
        </w:rPr>
      </w:pPr>
      <w:r w:rsidRPr="00995D9B">
        <w:rPr>
          <w:rStyle w:val="aa"/>
          <w:rFonts w:ascii="Times New Roman" w:hAnsi="Times New Roman"/>
          <w:kern w:val="2"/>
        </w:rPr>
        <w:footnoteRef/>
      </w:r>
      <w:r w:rsidRPr="00995D9B">
        <w:rPr>
          <w:rFonts w:hint="eastAsia"/>
          <w:kern w:val="2"/>
        </w:rPr>
        <w:t xml:space="preserve"> </w:t>
      </w:r>
      <w:r w:rsidRPr="00995D9B">
        <w:rPr>
          <w:rFonts w:hint="eastAsia"/>
          <w:kern w:val="2"/>
        </w:rPr>
        <w:t>（</w:t>
      </w:r>
      <w:r w:rsidRPr="00995D9B">
        <w:rPr>
          <w:rFonts w:ascii="Times New Roman" w:hAnsi="Times New Roman" w:hint="eastAsia"/>
          <w:kern w:val="2"/>
        </w:rPr>
        <w:t>1</w:t>
      </w:r>
      <w:r w:rsidRPr="00995D9B">
        <w:rPr>
          <w:rFonts w:hint="eastAsia"/>
          <w:kern w:val="2"/>
        </w:rPr>
        <w:t>）</w:t>
      </w:r>
      <w:r w:rsidRPr="00995D9B">
        <w:rPr>
          <w:rFonts w:hint="eastAsia"/>
          <w:kern w:val="2"/>
        </w:rPr>
        <w:t>印順法師，《佛法概論》（</w:t>
      </w:r>
      <w:r w:rsidRPr="00995D9B">
        <w:rPr>
          <w:rFonts w:ascii="Times New Roman" w:hAnsi="Times New Roman" w:hint="eastAsia"/>
          <w:kern w:val="2"/>
        </w:rPr>
        <w:t>pp</w:t>
      </w:r>
      <w:r w:rsidRPr="00995D9B">
        <w:rPr>
          <w:rFonts w:hint="eastAsia"/>
          <w:kern w:val="2"/>
        </w:rPr>
        <w:t>.</w:t>
      </w:r>
      <w:r w:rsidRPr="00995D9B">
        <w:rPr>
          <w:rFonts w:ascii="Times New Roman" w:hAnsi="Times New Roman" w:hint="eastAsia"/>
          <w:kern w:val="2"/>
        </w:rPr>
        <w:t>227</w:t>
      </w:r>
      <w:r w:rsidRPr="00995D9B">
        <w:rPr>
          <w:kern w:val="2"/>
        </w:rPr>
        <w:t>-</w:t>
      </w:r>
      <w:r w:rsidRPr="00995D9B">
        <w:rPr>
          <w:rFonts w:ascii="Times New Roman" w:hAnsi="Times New Roman" w:hint="eastAsia"/>
          <w:kern w:val="2"/>
        </w:rPr>
        <w:t>228</w:t>
      </w:r>
      <w:r w:rsidRPr="00995D9B">
        <w:rPr>
          <w:rFonts w:hint="eastAsia"/>
          <w:kern w:val="2"/>
        </w:rPr>
        <w:t>）：</w:t>
      </w:r>
    </w:p>
    <w:p w14:paraId="2B7FFC9D" w14:textId="77777777" w:rsidR="00741A81" w:rsidRPr="00995D9B" w:rsidRDefault="00741A81" w:rsidP="00C5358F">
      <w:pPr>
        <w:pStyle w:val="a8"/>
        <w:ind w:leftChars="330" w:left="792"/>
        <w:jc w:val="both"/>
        <w:rPr>
          <w:rFonts w:ascii="標楷體" w:eastAsia="標楷體" w:hAnsi="標楷體"/>
          <w:b/>
          <w:sz w:val="22"/>
          <w:szCs w:val="22"/>
        </w:rPr>
      </w:pPr>
      <w:r w:rsidRPr="00995D9B">
        <w:rPr>
          <w:rFonts w:ascii="標楷體" w:eastAsia="標楷體" w:hAnsi="標楷體" w:hint="eastAsia"/>
          <w:sz w:val="22"/>
          <w:szCs w:val="22"/>
        </w:rPr>
        <w:t>要知道，</w:t>
      </w:r>
      <w:r w:rsidRPr="00995D9B">
        <w:rPr>
          <w:rFonts w:ascii="標楷體" w:eastAsia="標楷體" w:hAnsi="標楷體" w:hint="eastAsia"/>
          <w:b/>
          <w:sz w:val="22"/>
          <w:szCs w:val="22"/>
        </w:rPr>
        <w:t>得定是不一定發慧的。</w:t>
      </w:r>
    </w:p>
    <w:p w14:paraId="680AD066" w14:textId="77777777" w:rsidR="00741A81" w:rsidRPr="00995D9B" w:rsidRDefault="00741A81" w:rsidP="00C5358F">
      <w:pPr>
        <w:pStyle w:val="a8"/>
        <w:spacing w:beforeLines="20" w:before="72"/>
        <w:ind w:leftChars="330" w:left="792"/>
        <w:jc w:val="both"/>
        <w:rPr>
          <w:rFonts w:ascii="標楷體" w:eastAsia="標楷體" w:hAnsi="標楷體"/>
          <w:sz w:val="22"/>
          <w:szCs w:val="22"/>
        </w:rPr>
      </w:pPr>
      <w:r w:rsidRPr="00995D9B">
        <w:rPr>
          <w:rFonts w:ascii="標楷體" w:eastAsia="標楷體" w:hAnsi="標楷體" w:hint="eastAsia"/>
          <w:b/>
          <w:sz w:val="22"/>
          <w:szCs w:val="22"/>
        </w:rPr>
        <w:t>從定發慧，必由於定前──也許是前生的「多聞熏習，如理思惟」，有聞、思慧為根基。</w:t>
      </w:r>
      <w:r w:rsidRPr="00995D9B">
        <w:rPr>
          <w:rFonts w:ascii="標楷體" w:eastAsia="標楷體" w:hAnsi="標楷體" w:hint="eastAsia"/>
          <w:sz w:val="22"/>
          <w:szCs w:val="22"/>
        </w:rPr>
        <w:t>不過散心的聞、思慧，如風中的燭光搖動，不能安住而發契悟寂滅的真智，所以</w:t>
      </w:r>
      <w:r w:rsidRPr="00995D9B">
        <w:rPr>
          <w:rFonts w:ascii="標楷體" w:eastAsia="標楷體" w:hAnsi="標楷體" w:hint="eastAsia"/>
          <w:b/>
          <w:sz w:val="22"/>
          <w:szCs w:val="22"/>
        </w:rPr>
        <w:t>要本著聞、思的正見，從定中去修習。止觀相應，久久才能從定中引發無漏慧。</w:t>
      </w:r>
    </w:p>
    <w:p w14:paraId="01E9D032" w14:textId="77777777" w:rsidR="00741A81" w:rsidRPr="00995D9B" w:rsidRDefault="00741A81" w:rsidP="00C5358F">
      <w:pPr>
        <w:pStyle w:val="a8"/>
        <w:spacing w:beforeLines="20" w:before="72"/>
        <w:ind w:leftChars="330" w:left="792"/>
        <w:jc w:val="both"/>
        <w:rPr>
          <w:rFonts w:ascii="標楷體" w:eastAsia="標楷體" w:hAnsi="標楷體"/>
          <w:sz w:val="22"/>
          <w:szCs w:val="22"/>
        </w:rPr>
      </w:pPr>
      <w:r w:rsidRPr="00995D9B">
        <w:rPr>
          <w:rFonts w:ascii="標楷體" w:eastAsia="標楷體" w:hAnsi="標楷體" w:hint="eastAsia"/>
          <w:sz w:val="22"/>
          <w:szCs w:val="22"/>
        </w:rPr>
        <w:t>不知從定發慧的真義，這才離一切分別抉擇，不聞不思，盲目的以不同的調心方法去求證。結果，把幻境與定境，看作勝義的自證而傳揚起來。</w:t>
      </w:r>
    </w:p>
    <w:p w14:paraId="01E4BA4D" w14:textId="77777777" w:rsidR="00741A81" w:rsidRPr="00995D9B" w:rsidRDefault="00741A81" w:rsidP="00C5358F">
      <w:pPr>
        <w:pStyle w:val="Footnote-Dual"/>
        <w:ind w:left="769" w:hangingChars="235" w:hanging="517"/>
        <w:rPr>
          <w:rFonts w:ascii="標楷體" w:eastAsia="標楷體" w:hAnsi="標楷體"/>
          <w:kern w:val="2"/>
        </w:rPr>
      </w:pPr>
      <w:r w:rsidRPr="00995D9B">
        <w:rPr>
          <w:rFonts w:hint="eastAsia"/>
          <w:kern w:val="2"/>
        </w:rPr>
        <w:t>（</w:t>
      </w:r>
      <w:r w:rsidRPr="00995D9B">
        <w:rPr>
          <w:rFonts w:hAnsi="Times New Roman" w:hint="eastAsia"/>
          <w:kern w:val="2"/>
        </w:rPr>
        <w:t>2</w:t>
      </w:r>
      <w:r w:rsidRPr="00995D9B">
        <w:rPr>
          <w:rFonts w:hint="eastAsia"/>
          <w:kern w:val="2"/>
        </w:rPr>
        <w:t>）印順</w:t>
      </w:r>
      <w:r w:rsidRPr="00995D9B">
        <w:rPr>
          <w:rFonts w:hint="eastAsia"/>
          <w:spacing w:val="8"/>
          <w:kern w:val="2"/>
        </w:rPr>
        <w:t>法師</w:t>
      </w:r>
      <w:r w:rsidRPr="00995D9B">
        <w:rPr>
          <w:rFonts w:hint="eastAsia"/>
          <w:kern w:val="2"/>
        </w:rPr>
        <w:t>，《學佛三要》（</w:t>
      </w:r>
      <w:r w:rsidRPr="00995D9B">
        <w:rPr>
          <w:rFonts w:hAnsi="Times New Roman" w:hint="eastAsia"/>
          <w:kern w:val="2"/>
        </w:rPr>
        <w:t>p</w:t>
      </w:r>
      <w:r w:rsidRPr="00995D9B">
        <w:rPr>
          <w:rFonts w:hint="eastAsia"/>
          <w:kern w:val="2"/>
        </w:rPr>
        <w:t>.</w:t>
      </w:r>
      <w:r w:rsidRPr="00995D9B">
        <w:rPr>
          <w:rFonts w:hAnsi="Times New Roman" w:hint="eastAsia"/>
          <w:kern w:val="2"/>
        </w:rPr>
        <w:t>168</w:t>
      </w:r>
      <w:r w:rsidRPr="00995D9B">
        <w:rPr>
          <w:rFonts w:hint="eastAsia"/>
          <w:kern w:val="2"/>
        </w:rPr>
        <w:t>）：「</w:t>
      </w:r>
      <w:r w:rsidRPr="00995D9B">
        <w:rPr>
          <w:rFonts w:ascii="標楷體" w:eastAsia="標楷體" w:hAnsi="標楷體" w:hint="eastAsia"/>
          <w:kern w:val="2"/>
        </w:rPr>
        <w:t>修慧，即</w:t>
      </w:r>
      <w:r w:rsidRPr="00995D9B">
        <w:rPr>
          <w:rFonts w:ascii="標楷體" w:eastAsia="標楷體" w:hAnsi="標楷體" w:hint="eastAsia"/>
          <w:b/>
          <w:kern w:val="2"/>
        </w:rPr>
        <w:t>本著聞思所成智慧，</w:t>
      </w:r>
      <w:r w:rsidRPr="00995D9B">
        <w:rPr>
          <w:rFonts w:ascii="標楷體" w:eastAsia="標楷體" w:hAnsi="標楷體" w:hint="eastAsia"/>
          <w:kern w:val="2"/>
        </w:rPr>
        <w:t>對佛法所有的解悟，在與定心相應中，觀察抉擇諸法實相，及因果緣起無邊行相；止觀雙運而引發深慧，名修所成慧。」</w:t>
      </w:r>
    </w:p>
  </w:footnote>
  <w:footnote w:id="44">
    <w:p w14:paraId="3ECBCEED" w14:textId="77777777" w:rsidR="00741A81" w:rsidRPr="00995D9B" w:rsidRDefault="00741A81" w:rsidP="00C2465F">
      <w:pPr>
        <w:pStyle w:val="FootnoteDual"/>
        <w:rPr>
          <w:kern w:val="2"/>
        </w:rPr>
      </w:pPr>
      <w:r w:rsidRPr="00995D9B">
        <w:rPr>
          <w:rStyle w:val="aa"/>
          <w:rFonts w:ascii="Times New Roman" w:hAnsi="Times New Roman"/>
          <w:kern w:val="2"/>
        </w:rPr>
        <w:footnoteRef/>
      </w:r>
      <w:r w:rsidRPr="00995D9B">
        <w:rPr>
          <w:kern w:val="2"/>
        </w:rPr>
        <w:t xml:space="preserve"> </w:t>
      </w:r>
      <w:r w:rsidRPr="00995D9B">
        <w:rPr>
          <w:rFonts w:hint="eastAsia"/>
          <w:kern w:val="2"/>
        </w:rPr>
        <w:t>印順法師，《學佛三要》（</w:t>
      </w:r>
      <w:r w:rsidRPr="00995D9B">
        <w:rPr>
          <w:rFonts w:ascii="Times New Roman" w:hAnsi="Times New Roman" w:hint="eastAsia"/>
          <w:kern w:val="2"/>
        </w:rPr>
        <w:t>p</w:t>
      </w:r>
      <w:r w:rsidRPr="00995D9B">
        <w:rPr>
          <w:rFonts w:hint="eastAsia"/>
          <w:kern w:val="2"/>
        </w:rPr>
        <w:t>.</w:t>
      </w:r>
      <w:r w:rsidRPr="00995D9B">
        <w:rPr>
          <w:rFonts w:ascii="Times New Roman" w:hAnsi="Times New Roman" w:hint="eastAsia"/>
          <w:kern w:val="2"/>
        </w:rPr>
        <w:t>162</w:t>
      </w:r>
      <w:r w:rsidRPr="00995D9B">
        <w:rPr>
          <w:rFonts w:hint="eastAsia"/>
          <w:kern w:val="2"/>
        </w:rPr>
        <w:t>）：</w:t>
      </w:r>
    </w:p>
    <w:p w14:paraId="2BCE385B" w14:textId="77777777" w:rsidR="00741A81" w:rsidRPr="00995D9B" w:rsidRDefault="00741A81" w:rsidP="00C2465F">
      <w:pPr>
        <w:pStyle w:val="a8"/>
        <w:ind w:leftChars="105" w:left="252"/>
        <w:jc w:val="both"/>
        <w:rPr>
          <w:rFonts w:ascii="標楷體" w:eastAsia="標楷體" w:hAnsi="標楷體"/>
          <w:sz w:val="22"/>
          <w:szCs w:val="22"/>
        </w:rPr>
      </w:pPr>
      <w:r w:rsidRPr="00995D9B">
        <w:rPr>
          <w:rFonts w:ascii="標楷體" w:eastAsia="標楷體" w:hAnsi="標楷體" w:hint="eastAsia"/>
          <w:b/>
          <w:sz w:val="22"/>
          <w:szCs w:val="22"/>
        </w:rPr>
        <w:t>修習觀慧，對於所觀境界，不僅求其明了知道，而且更要能夠引發推究、抉擇、尋思等功用。</w:t>
      </w:r>
      <w:r w:rsidRPr="00995D9B">
        <w:rPr>
          <w:sz w:val="22"/>
          <w:szCs w:val="22"/>
          <w:vertAlign w:val="superscript"/>
        </w:rPr>
        <w:t>〔</w:t>
      </w:r>
      <w:r w:rsidRPr="00995D9B">
        <w:rPr>
          <w:sz w:val="22"/>
          <w:szCs w:val="22"/>
          <w:vertAlign w:val="superscript"/>
        </w:rPr>
        <w:t>1</w:t>
      </w:r>
      <w:r w:rsidRPr="00995D9B">
        <w:rPr>
          <w:sz w:val="22"/>
          <w:szCs w:val="22"/>
          <w:vertAlign w:val="superscript"/>
        </w:rPr>
        <w:t>〕</w:t>
      </w:r>
      <w:r w:rsidRPr="00995D9B">
        <w:rPr>
          <w:rFonts w:ascii="標楷體" w:eastAsia="標楷體" w:hAnsi="標楷體" w:hint="eastAsia"/>
          <w:sz w:val="22"/>
          <w:szCs w:val="22"/>
        </w:rPr>
        <w:t>緣世俗事相是如此，</w:t>
      </w:r>
      <w:r w:rsidRPr="00995D9B">
        <w:rPr>
          <w:sz w:val="22"/>
          <w:szCs w:val="22"/>
          <w:vertAlign w:val="superscript"/>
        </w:rPr>
        <w:t>〔</w:t>
      </w:r>
      <w:r w:rsidRPr="00995D9B">
        <w:rPr>
          <w:rFonts w:hint="eastAsia"/>
          <w:sz w:val="22"/>
          <w:szCs w:val="22"/>
          <w:vertAlign w:val="superscript"/>
        </w:rPr>
        <w:t>2</w:t>
      </w:r>
      <w:r w:rsidRPr="00995D9B">
        <w:rPr>
          <w:sz w:val="22"/>
          <w:szCs w:val="22"/>
          <w:vertAlign w:val="superscript"/>
        </w:rPr>
        <w:t>〕</w:t>
      </w:r>
      <w:r w:rsidRPr="00995D9B">
        <w:rPr>
          <w:rFonts w:ascii="標楷體" w:eastAsia="標楷體" w:hAnsi="標楷體" w:hint="eastAsia"/>
          <w:sz w:val="22"/>
          <w:szCs w:val="22"/>
        </w:rPr>
        <w:t>即緣勝義境界，亦復要依尋伺抉擇等，</w:t>
      </w:r>
      <w:r w:rsidRPr="00995D9B">
        <w:rPr>
          <w:rFonts w:ascii="標楷體" w:eastAsia="標楷體" w:hAnsi="標楷體" w:hint="eastAsia"/>
          <w:b/>
          <w:sz w:val="22"/>
          <w:szCs w:val="22"/>
        </w:rPr>
        <w:t>去引發體會得諸法畢竟空性。</w:t>
      </w:r>
      <w:r w:rsidRPr="00995D9B">
        <w:rPr>
          <w:rFonts w:ascii="標楷體" w:eastAsia="標楷體" w:hAnsi="標楷體" w:hint="eastAsia"/>
          <w:sz w:val="22"/>
          <w:szCs w:val="22"/>
        </w:rPr>
        <w:t>因為</w:t>
      </w:r>
      <w:r w:rsidRPr="00995D9B">
        <w:rPr>
          <w:rFonts w:ascii="標楷體" w:eastAsia="標楷體" w:hAnsi="標楷體" w:hint="eastAsia"/>
          <w:b/>
          <w:sz w:val="22"/>
          <w:szCs w:val="22"/>
        </w:rPr>
        <w:t>唯有這思察簡擇，才是觀慧的特性。</w:t>
      </w:r>
      <w:r w:rsidRPr="00995D9B">
        <w:rPr>
          <w:rFonts w:ascii="標楷體" w:eastAsia="標楷體" w:hAnsi="標楷體"/>
          <w:sz w:val="22"/>
          <w:szCs w:val="22"/>
        </w:rPr>
        <w:t>……</w:t>
      </w:r>
    </w:p>
    <w:p w14:paraId="2154BA3A" w14:textId="77777777" w:rsidR="00741A81" w:rsidRPr="00995D9B" w:rsidRDefault="00741A81" w:rsidP="00C2465F">
      <w:pPr>
        <w:pStyle w:val="a8"/>
        <w:ind w:leftChars="105" w:left="252"/>
        <w:jc w:val="both"/>
        <w:rPr>
          <w:rFonts w:ascii="標楷體" w:eastAsia="標楷體" w:hAnsi="標楷體"/>
          <w:sz w:val="22"/>
          <w:szCs w:val="22"/>
        </w:rPr>
      </w:pPr>
      <w:r w:rsidRPr="00995D9B">
        <w:rPr>
          <w:rFonts w:ascii="標楷體" w:eastAsia="標楷體" w:hAnsi="標楷體" w:hint="eastAsia"/>
          <w:sz w:val="22"/>
          <w:szCs w:val="22"/>
        </w:rPr>
        <w:t>因此，修學佛法的，</w:t>
      </w:r>
      <w:r w:rsidRPr="00995D9B">
        <w:rPr>
          <w:rFonts w:ascii="標楷體" w:eastAsia="標楷體" w:hAnsi="標楷體" w:hint="eastAsia"/>
          <w:b/>
          <w:sz w:val="22"/>
          <w:szCs w:val="22"/>
        </w:rPr>
        <w:t>若一下手就都不分別，以為由此得無分別，對一切事理不修簡擇尋思，那他就永遠不能完成慧學，而只是修止或者定的境界。</w:t>
      </w:r>
    </w:p>
  </w:footnote>
  <w:footnote w:id="45">
    <w:p w14:paraId="4A78FB44" w14:textId="77777777" w:rsidR="00741A81" w:rsidRPr="00995D9B" w:rsidRDefault="00741A81" w:rsidP="00C2465F">
      <w:pPr>
        <w:pStyle w:val="FootnoteDual"/>
        <w:rPr>
          <w:kern w:val="2"/>
        </w:rPr>
      </w:pPr>
      <w:r w:rsidRPr="00995D9B">
        <w:rPr>
          <w:rStyle w:val="aa"/>
          <w:rFonts w:ascii="Times New Roman" w:hAnsi="Times New Roman"/>
          <w:kern w:val="2"/>
        </w:rPr>
        <w:footnoteRef/>
      </w:r>
      <w:r w:rsidRPr="00995D9B">
        <w:rPr>
          <w:kern w:val="2"/>
        </w:rPr>
        <w:t xml:space="preserve"> </w:t>
      </w:r>
      <w:r w:rsidRPr="00995D9B">
        <w:rPr>
          <w:rFonts w:hint="eastAsia"/>
          <w:kern w:val="2"/>
        </w:rPr>
        <w:t>《解深密經》卷</w:t>
      </w:r>
      <w:r w:rsidRPr="00995D9B">
        <w:rPr>
          <w:rFonts w:ascii="Times New Roman" w:hAnsi="Times New Roman" w:hint="eastAsia"/>
          <w:kern w:val="2"/>
        </w:rPr>
        <w:t>3</w:t>
      </w:r>
      <w:r w:rsidRPr="00995D9B">
        <w:rPr>
          <w:rFonts w:hint="eastAsia"/>
          <w:kern w:val="2"/>
        </w:rPr>
        <w:t>〈分別瑜伽品〉（</w:t>
      </w:r>
      <w:r w:rsidRPr="00995D9B">
        <w:rPr>
          <w:kern w:val="2"/>
        </w:rPr>
        <w:t>大</w:t>
      </w:r>
      <w:r w:rsidRPr="00995D9B">
        <w:rPr>
          <w:rFonts w:hint="eastAsia"/>
          <w:kern w:val="2"/>
        </w:rPr>
        <w:t>正</w:t>
      </w:r>
      <w:r w:rsidRPr="00995D9B">
        <w:rPr>
          <w:rFonts w:ascii="Times New Roman" w:hAnsi="Times New Roman"/>
          <w:kern w:val="2"/>
        </w:rPr>
        <w:t>16</w:t>
      </w:r>
      <w:r w:rsidRPr="00995D9B">
        <w:rPr>
          <w:kern w:val="2"/>
        </w:rPr>
        <w:t>，</w:t>
      </w:r>
      <w:r w:rsidRPr="00995D9B">
        <w:rPr>
          <w:rFonts w:ascii="Times New Roman" w:hAnsi="Times New Roman"/>
          <w:kern w:val="2"/>
        </w:rPr>
        <w:t>697c13</w:t>
      </w:r>
      <w:r w:rsidRPr="00995D9B">
        <w:rPr>
          <w:kern w:val="2"/>
        </w:rPr>
        <w:t>-</w:t>
      </w:r>
      <w:r w:rsidRPr="00995D9B">
        <w:rPr>
          <w:rFonts w:ascii="Times New Roman" w:hAnsi="Times New Roman"/>
          <w:kern w:val="2"/>
        </w:rPr>
        <w:t>703b6</w:t>
      </w:r>
      <w:r w:rsidRPr="00995D9B">
        <w:rPr>
          <w:kern w:val="2"/>
        </w:rPr>
        <w:t>）。</w:t>
      </w:r>
    </w:p>
  </w:footnote>
  <w:footnote w:id="46">
    <w:p w14:paraId="1E4C4263" w14:textId="77777777" w:rsidR="00741A81" w:rsidRPr="00995D9B" w:rsidRDefault="00741A81" w:rsidP="00C2465F">
      <w:pPr>
        <w:pStyle w:val="FootnoteDual"/>
        <w:rPr>
          <w:kern w:val="2"/>
        </w:rPr>
      </w:pPr>
      <w:r w:rsidRPr="00995D9B">
        <w:rPr>
          <w:rStyle w:val="aa"/>
          <w:rFonts w:ascii="Times New Roman" w:hAnsi="Times New Roman"/>
          <w:kern w:val="2"/>
        </w:rPr>
        <w:footnoteRef/>
      </w:r>
      <w:r w:rsidRPr="00995D9B">
        <w:rPr>
          <w:rFonts w:hint="eastAsia"/>
          <w:kern w:val="2"/>
        </w:rPr>
        <w:t xml:space="preserve"> </w:t>
      </w:r>
      <w:r w:rsidRPr="00995D9B">
        <w:rPr>
          <w:rFonts w:hint="eastAsia"/>
          <w:kern w:val="2"/>
        </w:rPr>
        <w:t>印順</w:t>
      </w:r>
      <w:r w:rsidRPr="00995D9B">
        <w:rPr>
          <w:rFonts w:ascii="Times New Roman" w:hAnsi="Times New Roman" w:cs="Times New Roman" w:hint="eastAsia"/>
          <w:kern w:val="2"/>
        </w:rPr>
        <w:t>法師</w:t>
      </w:r>
      <w:r w:rsidRPr="00995D9B">
        <w:rPr>
          <w:rFonts w:hint="eastAsia"/>
          <w:kern w:val="2"/>
        </w:rPr>
        <w:t>，《佛法概論》（</w:t>
      </w:r>
      <w:r w:rsidRPr="00995D9B">
        <w:rPr>
          <w:rFonts w:ascii="Times New Roman" w:hAnsi="Times New Roman" w:hint="eastAsia"/>
          <w:kern w:val="2"/>
        </w:rPr>
        <w:t>pp</w:t>
      </w:r>
      <w:r w:rsidRPr="00995D9B">
        <w:rPr>
          <w:rFonts w:hint="eastAsia"/>
          <w:kern w:val="2"/>
        </w:rPr>
        <w:t>.</w:t>
      </w:r>
      <w:r w:rsidRPr="00995D9B">
        <w:rPr>
          <w:rFonts w:ascii="Times New Roman" w:hAnsi="Times New Roman" w:hint="eastAsia"/>
          <w:kern w:val="2"/>
        </w:rPr>
        <w:t>231</w:t>
      </w:r>
      <w:r w:rsidRPr="00995D9B">
        <w:rPr>
          <w:kern w:val="2"/>
        </w:rPr>
        <w:t>-</w:t>
      </w:r>
      <w:r w:rsidRPr="00995D9B">
        <w:rPr>
          <w:rFonts w:ascii="Times New Roman" w:hAnsi="Times New Roman" w:hint="eastAsia"/>
          <w:kern w:val="2"/>
        </w:rPr>
        <w:t>233</w:t>
      </w:r>
      <w:r w:rsidRPr="00995D9B">
        <w:rPr>
          <w:rFonts w:hint="eastAsia"/>
          <w:kern w:val="2"/>
        </w:rPr>
        <w:t>）：</w:t>
      </w:r>
    </w:p>
    <w:p w14:paraId="6E9B8BE8" w14:textId="77777777" w:rsidR="00741A81" w:rsidRPr="00995D9B" w:rsidRDefault="00741A81" w:rsidP="00C2465F">
      <w:pPr>
        <w:pStyle w:val="a8"/>
        <w:ind w:leftChars="105" w:left="252"/>
        <w:jc w:val="both"/>
        <w:rPr>
          <w:rFonts w:ascii="標楷體" w:eastAsia="標楷體" w:hAnsi="標楷體" w:cs="Times Ext Roman"/>
          <w:sz w:val="22"/>
          <w:szCs w:val="22"/>
        </w:rPr>
      </w:pPr>
      <w:r w:rsidRPr="00995D9B">
        <w:rPr>
          <w:rFonts w:ascii="標楷體" w:eastAsia="標楷體" w:hAnsi="標楷體" w:cs="Times Ext Roman" w:hint="eastAsia"/>
          <w:b/>
          <w:sz w:val="22"/>
          <w:szCs w:val="22"/>
        </w:rPr>
        <w:t>持戒與慈悲</w:t>
      </w:r>
      <w:r w:rsidRPr="00995D9B">
        <w:rPr>
          <w:rFonts w:ascii="標楷體" w:eastAsia="標楷體" w:hAnsi="標楷體" w:cs="Times Ext Roman" w:hint="eastAsia"/>
          <w:sz w:val="22"/>
          <w:szCs w:val="22"/>
        </w:rPr>
        <w:t xml:space="preserve">　</w:t>
      </w:r>
      <w:r w:rsidRPr="00995D9B">
        <w:rPr>
          <w:rFonts w:ascii="標楷體" w:eastAsia="標楷體" w:hAnsi="標楷體" w:cs="Times Ext Roman" w:hint="eastAsia"/>
          <w:b/>
          <w:sz w:val="22"/>
          <w:szCs w:val="22"/>
        </w:rPr>
        <w:t>戒律的廣義，包含一切正行。</w:t>
      </w:r>
      <w:r w:rsidRPr="00995D9B">
        <w:rPr>
          <w:rFonts w:ascii="標楷體" w:eastAsia="標楷體" w:hAnsi="標楷體" w:cs="Times Ext Roman" w:hint="eastAsia"/>
          <w:sz w:val="22"/>
          <w:szCs w:val="22"/>
        </w:rPr>
        <w:t>但依狹義說，重在不殺、不盜、不淫、不妄語等善。出家眾的四根本戒，比在家五戒更嚴格。淫戒，連夫婦的正淫也禁止；妄語，重在未證謂證等大妄語，這都與定學有關。不殺、盜、淫、妄為根本的戒善，</w:t>
      </w:r>
      <w:r w:rsidRPr="00995D9B">
        <w:rPr>
          <w:rFonts w:ascii="標楷體" w:eastAsia="標楷體" w:hAnsi="標楷體" w:cs="Times Ext Roman" w:hint="eastAsia"/>
          <w:b/>
          <w:sz w:val="22"/>
          <w:szCs w:val="22"/>
        </w:rPr>
        <w:t>出家眾多從消極的禁止惡行說。但在家眾持戒，即富有積極的同情感。</w:t>
      </w:r>
    </w:p>
    <w:p w14:paraId="6053291B" w14:textId="77777777" w:rsidR="00741A81" w:rsidRPr="00995D9B" w:rsidRDefault="00741A81" w:rsidP="00C2465F">
      <w:pPr>
        <w:pStyle w:val="a8"/>
        <w:spacing w:beforeLines="20" w:before="72"/>
        <w:ind w:leftChars="105" w:left="252"/>
        <w:jc w:val="both"/>
        <w:rPr>
          <w:rFonts w:ascii="標楷體" w:eastAsia="標楷體" w:hAnsi="標楷體" w:cs="Times Ext Roman"/>
          <w:b/>
          <w:sz w:val="22"/>
          <w:szCs w:val="22"/>
        </w:rPr>
      </w:pPr>
      <w:r w:rsidRPr="00995D9B">
        <w:rPr>
          <w:rFonts w:ascii="標楷體" w:eastAsia="標楷體" w:hAnsi="標楷體" w:cs="Times Ext Roman" w:hint="eastAsia"/>
          <w:sz w:val="22"/>
          <w:szCs w:val="22"/>
        </w:rPr>
        <w:t>要知</w:t>
      </w:r>
      <w:r w:rsidRPr="00995D9B">
        <w:rPr>
          <w:rFonts w:ascii="標楷體" w:eastAsia="標楷體" w:hAnsi="標楷體" w:cs="Times Ext Roman" w:hint="eastAsia"/>
          <w:b/>
          <w:sz w:val="22"/>
          <w:szCs w:val="22"/>
        </w:rPr>
        <w:t>戒善是合法則的，也是由於同情──慈悲喜捨的流露而表現於行為的。</w:t>
      </w:r>
    </w:p>
  </w:footnote>
  <w:footnote w:id="47">
    <w:p w14:paraId="715CEB50" w14:textId="77777777" w:rsidR="00741A81" w:rsidRPr="00995D9B" w:rsidRDefault="00741A81" w:rsidP="00C2465F">
      <w:pPr>
        <w:pStyle w:val="FootnoteDual"/>
        <w:rPr>
          <w:kern w:val="2"/>
        </w:rPr>
      </w:pPr>
      <w:r w:rsidRPr="00995D9B">
        <w:rPr>
          <w:rStyle w:val="aa"/>
          <w:rFonts w:ascii="Times New Roman" w:hAnsi="Times New Roman"/>
          <w:kern w:val="2"/>
        </w:rPr>
        <w:footnoteRef/>
      </w:r>
      <w:r w:rsidRPr="00995D9B">
        <w:rPr>
          <w:kern w:val="2"/>
        </w:rPr>
        <w:t xml:space="preserve"> </w:t>
      </w:r>
      <w:r w:rsidRPr="00995D9B">
        <w:rPr>
          <w:rFonts w:hint="eastAsia"/>
          <w:kern w:val="2"/>
        </w:rPr>
        <w:t>《</w:t>
      </w:r>
      <w:r w:rsidRPr="00995D9B">
        <w:rPr>
          <w:rFonts w:ascii="Times New Roman" w:hAnsi="Times New Roman" w:cs="Times New Roman" w:hint="eastAsia"/>
          <w:kern w:val="2"/>
        </w:rPr>
        <w:t>大智</w:t>
      </w:r>
      <w:r w:rsidRPr="00995D9B">
        <w:rPr>
          <w:rFonts w:hint="eastAsia"/>
          <w:kern w:val="2"/>
        </w:rPr>
        <w:t>度論》卷</w:t>
      </w:r>
      <w:r w:rsidRPr="00995D9B">
        <w:rPr>
          <w:rFonts w:ascii="Times New Roman" w:hAnsi="Times New Roman"/>
          <w:kern w:val="2"/>
        </w:rPr>
        <w:t>18</w:t>
      </w:r>
      <w:r w:rsidRPr="00995D9B">
        <w:rPr>
          <w:rFonts w:hint="eastAsia"/>
          <w:kern w:val="2"/>
        </w:rPr>
        <w:t>（大正</w:t>
      </w:r>
      <w:r w:rsidRPr="00995D9B">
        <w:rPr>
          <w:rFonts w:ascii="Times New Roman" w:hAnsi="Times New Roman"/>
          <w:kern w:val="2"/>
        </w:rPr>
        <w:t>25</w:t>
      </w:r>
      <w:r w:rsidRPr="00995D9B">
        <w:rPr>
          <w:rFonts w:hint="eastAsia"/>
          <w:kern w:val="2"/>
        </w:rPr>
        <w:t>，</w:t>
      </w:r>
      <w:r w:rsidRPr="00995D9B">
        <w:rPr>
          <w:rFonts w:ascii="Times New Roman" w:hAnsi="Times New Roman"/>
          <w:kern w:val="2"/>
        </w:rPr>
        <w:t>194a15</w:t>
      </w:r>
      <w:r w:rsidRPr="00995D9B">
        <w:rPr>
          <w:kern w:val="2"/>
        </w:rPr>
        <w:t>-</w:t>
      </w:r>
      <w:r w:rsidRPr="00995D9B">
        <w:rPr>
          <w:rFonts w:ascii="Times New Roman" w:hAnsi="Times New Roman"/>
          <w:kern w:val="2"/>
        </w:rPr>
        <w:t>25</w:t>
      </w:r>
      <w:r w:rsidRPr="00995D9B">
        <w:rPr>
          <w:rFonts w:hint="eastAsia"/>
          <w:kern w:val="2"/>
        </w:rPr>
        <w:t>）：</w:t>
      </w:r>
    </w:p>
    <w:p w14:paraId="14BC5B98" w14:textId="77777777" w:rsidR="00741A81" w:rsidRPr="00995D9B" w:rsidRDefault="00741A81" w:rsidP="00C2465F">
      <w:pPr>
        <w:pStyle w:val="a8"/>
        <w:ind w:leftChars="105" w:left="252"/>
        <w:jc w:val="both"/>
        <w:rPr>
          <w:rFonts w:ascii="標楷體" w:eastAsia="標楷體" w:hAnsi="標楷體"/>
          <w:sz w:val="22"/>
          <w:szCs w:val="22"/>
        </w:rPr>
      </w:pPr>
      <w:r w:rsidRPr="00995D9B">
        <w:rPr>
          <w:rFonts w:ascii="標楷體" w:eastAsia="標楷體" w:hAnsi="標楷體" w:hint="eastAsia"/>
          <w:sz w:val="22"/>
          <w:szCs w:val="22"/>
        </w:rPr>
        <w:t>復次，</w:t>
      </w:r>
      <w:r w:rsidRPr="00995D9B">
        <w:rPr>
          <w:rFonts w:ascii="標楷體" w:eastAsia="標楷體" w:hAnsi="標楷體" w:hint="eastAsia"/>
          <w:b/>
          <w:sz w:val="22"/>
          <w:szCs w:val="22"/>
          <w:u w:val="single"/>
        </w:rPr>
        <w:t>觀真空人，先有無量布施、持戒、</w:t>
      </w:r>
      <w:r w:rsidRPr="00995D9B">
        <w:rPr>
          <w:rFonts w:ascii="標楷體" w:eastAsia="標楷體" w:hAnsi="標楷體" w:hint="eastAsia"/>
          <w:sz w:val="22"/>
          <w:szCs w:val="22"/>
        </w:rPr>
        <w:t>禪定，其心柔軟，諸結使薄，然後得真空。</w:t>
      </w:r>
      <w:r w:rsidRPr="00995D9B">
        <w:rPr>
          <w:rFonts w:ascii="標楷體" w:eastAsia="標楷體" w:hAnsi="標楷體" w:hint="eastAsia"/>
          <w:b/>
          <w:sz w:val="22"/>
          <w:szCs w:val="22"/>
          <w:u w:val="single"/>
        </w:rPr>
        <w:t>邪見中無此事，但欲以憶想分別邪心取空</w:t>
      </w:r>
      <w:r w:rsidRPr="00995D9B">
        <w:rPr>
          <w:rFonts w:ascii="標楷體" w:eastAsia="標楷體" w:hAnsi="標楷體" w:hint="eastAsia"/>
          <w:sz w:val="22"/>
          <w:szCs w:val="22"/>
        </w:rPr>
        <w:t>。譬如田舍人，初不識鹽，見貴人以鹽著種種肉菜中而食，問言：「何以故爾？」</w:t>
      </w:r>
    </w:p>
    <w:p w14:paraId="19128FB1" w14:textId="77777777" w:rsidR="00741A81" w:rsidRPr="00995D9B" w:rsidRDefault="00741A81" w:rsidP="00C2465F">
      <w:pPr>
        <w:pStyle w:val="a8"/>
        <w:ind w:leftChars="105" w:left="252"/>
        <w:jc w:val="both"/>
        <w:rPr>
          <w:rFonts w:ascii="標楷體" w:eastAsia="標楷體" w:hAnsi="標楷體"/>
          <w:sz w:val="22"/>
          <w:szCs w:val="22"/>
        </w:rPr>
      </w:pPr>
      <w:r w:rsidRPr="00995D9B">
        <w:rPr>
          <w:rFonts w:ascii="標楷體" w:eastAsia="標楷體" w:hAnsi="標楷體" w:hint="eastAsia"/>
          <w:sz w:val="22"/>
          <w:szCs w:val="22"/>
        </w:rPr>
        <w:t>語言：「此鹽能令諸物味美故。」</w:t>
      </w:r>
    </w:p>
    <w:p w14:paraId="781F38FD" w14:textId="77777777" w:rsidR="00741A81" w:rsidRPr="00995D9B" w:rsidRDefault="00741A81" w:rsidP="00C2465F">
      <w:pPr>
        <w:pStyle w:val="a8"/>
        <w:ind w:leftChars="105" w:left="252"/>
        <w:jc w:val="both"/>
        <w:rPr>
          <w:rFonts w:ascii="標楷體" w:eastAsia="標楷體" w:hAnsi="標楷體"/>
          <w:sz w:val="22"/>
          <w:szCs w:val="22"/>
        </w:rPr>
      </w:pPr>
      <w:r w:rsidRPr="00995D9B">
        <w:rPr>
          <w:rFonts w:ascii="標楷體" w:eastAsia="標楷體" w:hAnsi="標楷體" w:hint="eastAsia"/>
          <w:sz w:val="22"/>
          <w:szCs w:val="22"/>
        </w:rPr>
        <w:t>此人便念此鹽能令諸物美，自味必多，便空抄鹽，滿口食之，鹹苦傷口，而問言：「汝何以言鹽能作美？」</w:t>
      </w:r>
    </w:p>
    <w:p w14:paraId="60DA2AE2" w14:textId="77777777" w:rsidR="00741A81" w:rsidRPr="00995D9B" w:rsidRDefault="00741A81" w:rsidP="00C2465F">
      <w:pPr>
        <w:pStyle w:val="a8"/>
        <w:ind w:leftChars="105" w:left="252"/>
        <w:jc w:val="both"/>
        <w:rPr>
          <w:rFonts w:ascii="標楷體" w:eastAsia="標楷體" w:hAnsi="標楷體"/>
          <w:sz w:val="22"/>
          <w:szCs w:val="22"/>
        </w:rPr>
      </w:pPr>
      <w:r w:rsidRPr="00995D9B">
        <w:rPr>
          <w:rFonts w:ascii="標楷體" w:eastAsia="標楷體" w:hAnsi="標楷體" w:hint="eastAsia"/>
          <w:sz w:val="22"/>
          <w:szCs w:val="22"/>
        </w:rPr>
        <w:t>貴人言：「癡人！此當籌量多少，和之令美，云何純食鹽？」</w:t>
      </w:r>
    </w:p>
    <w:p w14:paraId="2CAC0C60" w14:textId="77777777" w:rsidR="00741A81" w:rsidRPr="00995D9B" w:rsidRDefault="00741A81" w:rsidP="00C2465F">
      <w:pPr>
        <w:pStyle w:val="a8"/>
        <w:ind w:leftChars="105" w:left="252"/>
        <w:jc w:val="both"/>
        <w:rPr>
          <w:rFonts w:ascii="標楷體" w:eastAsia="標楷體" w:hAnsi="標楷體"/>
          <w:sz w:val="22"/>
          <w:szCs w:val="22"/>
        </w:rPr>
      </w:pPr>
      <w:r w:rsidRPr="00995D9B">
        <w:rPr>
          <w:rFonts w:ascii="標楷體" w:eastAsia="標楷體" w:hAnsi="標楷體" w:hint="eastAsia"/>
          <w:sz w:val="22"/>
          <w:szCs w:val="22"/>
        </w:rPr>
        <w:t>無智人聞空解脫門，</w:t>
      </w:r>
      <w:r w:rsidRPr="00995D9B">
        <w:rPr>
          <w:rFonts w:ascii="標楷體" w:eastAsia="標楷體" w:hAnsi="標楷體" w:hint="eastAsia"/>
          <w:b/>
          <w:sz w:val="22"/>
          <w:szCs w:val="22"/>
          <w:u w:val="single"/>
        </w:rPr>
        <w:t>不行諸功德</w:t>
      </w:r>
      <w:r w:rsidRPr="00995D9B">
        <w:rPr>
          <w:rFonts w:ascii="標楷體" w:eastAsia="標楷體" w:hAnsi="標楷體" w:hint="eastAsia"/>
          <w:sz w:val="22"/>
          <w:szCs w:val="22"/>
        </w:rPr>
        <w:t>，</w:t>
      </w:r>
      <w:r w:rsidRPr="00995D9B">
        <w:rPr>
          <w:rFonts w:ascii="標楷體" w:eastAsia="標楷體" w:hAnsi="標楷體" w:hint="eastAsia"/>
          <w:b/>
          <w:sz w:val="22"/>
          <w:szCs w:val="22"/>
          <w:u w:val="single"/>
        </w:rPr>
        <w:t>但欲得空</w:t>
      </w:r>
      <w:r w:rsidRPr="00995D9B">
        <w:rPr>
          <w:rFonts w:ascii="標楷體" w:eastAsia="標楷體" w:hAnsi="標楷體" w:hint="eastAsia"/>
          <w:sz w:val="22"/>
          <w:szCs w:val="22"/>
        </w:rPr>
        <w:t>，</w:t>
      </w:r>
      <w:r w:rsidRPr="00995D9B">
        <w:rPr>
          <w:rFonts w:ascii="標楷體" w:eastAsia="標楷體" w:hAnsi="標楷體" w:hint="eastAsia"/>
          <w:b/>
          <w:sz w:val="22"/>
          <w:szCs w:val="22"/>
          <w:u w:val="single"/>
        </w:rPr>
        <w:t>是為邪見</w:t>
      </w:r>
      <w:r w:rsidRPr="00995D9B">
        <w:rPr>
          <w:rFonts w:ascii="標楷體" w:eastAsia="標楷體" w:hAnsi="標楷體" w:hint="eastAsia"/>
          <w:sz w:val="22"/>
          <w:szCs w:val="22"/>
        </w:rPr>
        <w:t>，斷諸善根。</w:t>
      </w:r>
    </w:p>
  </w:footnote>
  <w:footnote w:id="48">
    <w:p w14:paraId="5F638468" w14:textId="77777777" w:rsidR="00741A81" w:rsidRPr="00995D9B" w:rsidRDefault="00741A81" w:rsidP="00C2465F">
      <w:pPr>
        <w:pStyle w:val="FootnoteDual"/>
        <w:rPr>
          <w:kern w:val="2"/>
        </w:rPr>
      </w:pPr>
      <w:r w:rsidRPr="00995D9B">
        <w:rPr>
          <w:rStyle w:val="aa"/>
          <w:rFonts w:ascii="Times New Roman" w:hAnsi="Times New Roman"/>
          <w:kern w:val="2"/>
        </w:rPr>
        <w:footnoteRef/>
      </w:r>
      <w:r w:rsidRPr="00995D9B">
        <w:rPr>
          <w:rFonts w:hint="eastAsia"/>
          <w:kern w:val="2"/>
        </w:rPr>
        <w:t xml:space="preserve"> </w:t>
      </w:r>
      <w:r w:rsidRPr="00995D9B">
        <w:rPr>
          <w:rFonts w:hint="eastAsia"/>
          <w:kern w:val="2"/>
        </w:rPr>
        <w:t>印順法師，《中觀今論》（</w:t>
      </w:r>
      <w:r w:rsidRPr="00995D9B">
        <w:rPr>
          <w:rFonts w:ascii="Times New Roman" w:hAnsi="Times New Roman" w:hint="eastAsia"/>
          <w:kern w:val="2"/>
        </w:rPr>
        <w:t>p</w:t>
      </w:r>
      <w:r w:rsidRPr="00995D9B">
        <w:rPr>
          <w:rFonts w:hint="eastAsia"/>
          <w:kern w:val="2"/>
        </w:rPr>
        <w:t>.</w:t>
      </w:r>
      <w:r w:rsidRPr="00995D9B">
        <w:rPr>
          <w:rFonts w:ascii="Times New Roman" w:hAnsi="Times New Roman" w:hint="eastAsia"/>
          <w:kern w:val="2"/>
        </w:rPr>
        <w:t>238</w:t>
      </w:r>
      <w:r w:rsidRPr="00995D9B">
        <w:rPr>
          <w:rFonts w:hint="eastAsia"/>
          <w:kern w:val="2"/>
        </w:rPr>
        <w:t>）：</w:t>
      </w:r>
    </w:p>
    <w:p w14:paraId="07DB7934" w14:textId="77777777" w:rsidR="00741A81" w:rsidRPr="00995D9B" w:rsidRDefault="00741A81" w:rsidP="00C2465F">
      <w:pPr>
        <w:pStyle w:val="a8"/>
        <w:ind w:leftChars="105" w:left="252"/>
        <w:jc w:val="both"/>
        <w:rPr>
          <w:sz w:val="22"/>
          <w:szCs w:val="22"/>
        </w:rPr>
      </w:pPr>
      <w:r w:rsidRPr="00995D9B">
        <w:rPr>
          <w:rFonts w:ascii="標楷體" w:eastAsia="標楷體" w:hAnsi="標楷體" w:hint="eastAsia"/>
          <w:sz w:val="22"/>
          <w:szCs w:val="22"/>
        </w:rPr>
        <w:t>我在重慶，曾與太虛大師談及：</w:t>
      </w:r>
      <w:r w:rsidRPr="00995D9B">
        <w:rPr>
          <w:rFonts w:ascii="標楷體" w:eastAsia="標楷體" w:hAnsi="標楷體" w:hint="eastAsia"/>
          <w:b/>
          <w:sz w:val="22"/>
          <w:szCs w:val="22"/>
        </w:rPr>
        <w:t>一般學佛者談悟證，每以為悟得清淨解脫，於因果事相，視為無所謂，陷於「不落因果」的邪見。</w:t>
      </w:r>
      <w:r w:rsidRPr="00995D9B">
        <w:rPr>
          <w:rFonts w:ascii="標楷體" w:eastAsia="標楷體" w:hAnsi="標楷體" w:hint="eastAsia"/>
          <w:sz w:val="22"/>
          <w:szCs w:val="22"/>
        </w:rPr>
        <w:t>大師說道：普陀山從前有一田雞和尚，</w:t>
      </w:r>
      <w:r w:rsidRPr="00995D9B">
        <w:rPr>
          <w:rFonts w:ascii="標楷體" w:eastAsia="標楷體" w:hAnsi="標楷體" w:hint="eastAsia"/>
          <w:b/>
          <w:sz w:val="22"/>
          <w:szCs w:val="22"/>
        </w:rPr>
        <w:t>極用功禪觀，而每天必吃田雞。別人責他不該殺生，他即答以：我一跏趺坐，即一切都空。</w:t>
      </w:r>
      <w:r w:rsidRPr="00995D9B">
        <w:rPr>
          <w:rFonts w:ascii="標楷體" w:eastAsia="標楷體" w:hAnsi="標楷體" w:hint="eastAsia"/>
          <w:sz w:val="22"/>
          <w:szCs w:val="22"/>
        </w:rPr>
        <w:t>但田雞和尚到底是錯的，</w:t>
      </w:r>
      <w:r w:rsidRPr="00995D9B">
        <w:rPr>
          <w:rFonts w:ascii="標楷體" w:eastAsia="標楷體" w:hAnsi="標楷體" w:hint="eastAsia"/>
          <w:b/>
          <w:sz w:val="22"/>
          <w:szCs w:val="22"/>
        </w:rPr>
        <w:t>一切皆空，為何吃田雞的惡習不能空？</w:t>
      </w:r>
      <w:r w:rsidRPr="00995D9B">
        <w:rPr>
          <w:rFonts w:ascii="標楷體" w:eastAsia="標楷體" w:hAnsi="標楷體" w:hint="eastAsia"/>
          <w:sz w:val="22"/>
          <w:szCs w:val="22"/>
        </w:rPr>
        <w:t>我說：依《阿含經》意：「先得法住智，後得涅槃智」，修行取證性空解脫，必須依世俗而入於勝義，也即龍樹菩薩所說：「若不依世俗，不得第一義。」</w:t>
      </w:r>
      <w:r w:rsidRPr="00995D9B">
        <w:rPr>
          <w:rFonts w:ascii="標楷體" w:eastAsia="標楷體" w:hAnsi="標楷體" w:hint="eastAsia"/>
          <w:b/>
          <w:sz w:val="22"/>
          <w:szCs w:val="22"/>
        </w:rPr>
        <w:t>田雞和尚對緣起因果缺乏正確的勝解，所以不能即緣起而觀空，不能在空中成立因果緣起，墮於邪見。他那裏能正見空，不過是落空的邪見。</w:t>
      </w:r>
    </w:p>
  </w:footnote>
  <w:footnote w:id="49">
    <w:p w14:paraId="09C57731" w14:textId="77777777" w:rsidR="00741A81" w:rsidRPr="00995D9B" w:rsidRDefault="00741A81" w:rsidP="00C2465F">
      <w:pPr>
        <w:pStyle w:val="FootnoteDual"/>
        <w:rPr>
          <w:kern w:val="2"/>
        </w:rPr>
      </w:pPr>
      <w:r w:rsidRPr="00995D9B">
        <w:rPr>
          <w:rStyle w:val="aa"/>
          <w:rFonts w:ascii="Times New Roman" w:hAnsi="Times New Roman"/>
          <w:kern w:val="2"/>
        </w:rPr>
        <w:footnoteRef/>
      </w:r>
      <w:r w:rsidRPr="00995D9B">
        <w:rPr>
          <w:rFonts w:hint="eastAsia"/>
          <w:kern w:val="2"/>
        </w:rPr>
        <w:t xml:space="preserve"> </w:t>
      </w:r>
      <w:r w:rsidRPr="00995D9B">
        <w:rPr>
          <w:rFonts w:hint="eastAsia"/>
          <w:kern w:val="2"/>
        </w:rPr>
        <w:t>《大乘莊嚴經論》卷</w:t>
      </w:r>
      <w:r w:rsidRPr="00995D9B">
        <w:rPr>
          <w:rFonts w:ascii="Times New Roman" w:hAnsi="Times New Roman" w:hint="eastAsia"/>
          <w:kern w:val="2"/>
        </w:rPr>
        <w:t>5</w:t>
      </w:r>
      <w:r w:rsidRPr="00995D9B">
        <w:rPr>
          <w:rFonts w:hint="eastAsia"/>
          <w:kern w:val="2"/>
        </w:rPr>
        <w:t>〈</w:t>
      </w:r>
      <w:r w:rsidRPr="00995D9B">
        <w:rPr>
          <w:rFonts w:ascii="Times New Roman" w:hAnsi="Times New Roman" w:hint="eastAsia"/>
          <w:kern w:val="2"/>
        </w:rPr>
        <w:t>12</w:t>
      </w:r>
      <w:r w:rsidRPr="00995D9B">
        <w:rPr>
          <w:rFonts w:hint="eastAsia"/>
          <w:kern w:val="2"/>
        </w:rPr>
        <w:t xml:space="preserve"> </w:t>
      </w:r>
      <w:r w:rsidRPr="00995D9B">
        <w:rPr>
          <w:rFonts w:hint="eastAsia"/>
          <w:kern w:val="2"/>
        </w:rPr>
        <w:t>述求品〉（大正</w:t>
      </w:r>
      <w:r w:rsidRPr="00995D9B">
        <w:rPr>
          <w:rFonts w:ascii="Times New Roman" w:hAnsi="Times New Roman" w:hint="eastAsia"/>
          <w:kern w:val="2"/>
        </w:rPr>
        <w:t>31</w:t>
      </w:r>
      <w:r w:rsidRPr="00995D9B">
        <w:rPr>
          <w:rFonts w:hint="eastAsia"/>
          <w:kern w:val="2"/>
        </w:rPr>
        <w:t>，</w:t>
      </w:r>
      <w:r w:rsidRPr="00995D9B">
        <w:rPr>
          <w:rFonts w:ascii="Times New Roman" w:hAnsi="Times New Roman" w:hint="eastAsia"/>
          <w:kern w:val="2"/>
        </w:rPr>
        <w:t>616a9</w:t>
      </w:r>
      <w:r w:rsidRPr="00995D9B">
        <w:rPr>
          <w:rFonts w:hint="eastAsia"/>
          <w:kern w:val="2"/>
        </w:rPr>
        <w:t>-</w:t>
      </w:r>
      <w:r w:rsidRPr="00995D9B">
        <w:rPr>
          <w:rFonts w:ascii="Times New Roman" w:hAnsi="Times New Roman" w:hint="eastAsia"/>
          <w:kern w:val="2"/>
        </w:rPr>
        <w:t>11</w:t>
      </w:r>
      <w:r w:rsidRPr="00995D9B">
        <w:rPr>
          <w:rFonts w:hint="eastAsia"/>
          <w:kern w:val="2"/>
        </w:rPr>
        <w:t>）：「</w:t>
      </w:r>
      <w:r w:rsidRPr="00995D9B">
        <w:rPr>
          <w:rFonts w:ascii="標楷體" w:eastAsia="標楷體" w:hAnsi="標楷體" w:hint="eastAsia"/>
          <w:kern w:val="2"/>
        </w:rPr>
        <w:t>菩薩習五明，總為求種智者。明處有五：一、內明；二、因明；三、聲明；四、醫明；五、巧明。菩薩學此五明，總意為求一切種智。</w:t>
      </w:r>
      <w:r w:rsidRPr="00995D9B">
        <w:rPr>
          <w:rFonts w:hint="eastAsia"/>
          <w:kern w:val="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ED860" w14:textId="782F04F0" w:rsidR="00741A81" w:rsidRPr="00182DD4" w:rsidRDefault="00182DD4" w:rsidP="00182DD4">
    <w:pPr>
      <w:pStyle w:val="a4"/>
    </w:pPr>
    <w:r>
      <w:rPr>
        <w:rFonts w:hint="eastAsia"/>
        <w:color w:val="454545"/>
      </w:rPr>
      <w:t>美國菩提學會</w:t>
    </w:r>
    <w:r>
      <w:rPr>
        <w:rFonts w:hint="eastAsia"/>
        <w:color w:val="454545"/>
      </w:rPr>
      <w:t xml:space="preserve"> </w:t>
    </w:r>
    <w:r>
      <w:rPr>
        <w:rFonts w:hint="eastAsia"/>
        <w:color w:val="454545"/>
      </w:rPr>
      <w:t>甘露法雨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D8EA0" w14:textId="77777777" w:rsidR="00182DD4" w:rsidRPr="00D845C5" w:rsidRDefault="00182DD4" w:rsidP="00771046">
    <w:pPr>
      <w:pStyle w:val="a4"/>
      <w:jc w:val="right"/>
    </w:pPr>
    <w:r>
      <w:rPr>
        <w:rFonts w:hint="eastAsia"/>
        <w:color w:val="454545"/>
      </w:rPr>
      <w:t>智慧的修學進程</w:t>
    </w:r>
    <w:r>
      <w:t>／長慈法師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7668B"/>
    <w:multiLevelType w:val="hybridMultilevel"/>
    <w:tmpl w:val="CA6AFD24"/>
    <w:lvl w:ilvl="0" w:tplc="1A1AE06E">
      <w:start w:val="1"/>
      <w:numFmt w:val="taiwaneseCountingThousand"/>
      <w:lvlText w:val="第%1章、"/>
      <w:lvlJc w:val="left"/>
      <w:pPr>
        <w:ind w:left="1200" w:hanging="1200"/>
      </w:pPr>
      <w:rPr>
        <w:rFonts w:ascii="Times New Roman" w:cs="Times New Roman"/>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ED736A"/>
    <w:multiLevelType w:val="hybridMultilevel"/>
    <w:tmpl w:val="54FE2DCC"/>
    <w:lvl w:ilvl="0" w:tplc="AC0A8B10">
      <w:start w:val="1"/>
      <w:numFmt w:val="taiwaneseCountingThousand"/>
      <w:lvlText w:val="（%1）"/>
      <w:lvlJc w:val="left"/>
      <w:pPr>
        <w:ind w:left="1184" w:hanging="90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15:restartNumberingAfterBreak="0">
    <w:nsid w:val="35B17B97"/>
    <w:multiLevelType w:val="hybridMultilevel"/>
    <w:tmpl w:val="EA627060"/>
    <w:lvl w:ilvl="0" w:tplc="CA2A6486">
      <w:start w:val="6"/>
      <w:numFmt w:val="ideographLegalTraditional"/>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9C30E2C"/>
    <w:multiLevelType w:val="hybridMultilevel"/>
    <w:tmpl w:val="08783908"/>
    <w:lvl w:ilvl="0" w:tplc="467694FC">
      <w:start w:val="1"/>
      <w:numFmt w:val="ideographLegalTraditional"/>
      <w:pStyle w:val="0"/>
      <w:lvlText w:val="（%1）"/>
      <w:lvlJc w:val="left"/>
      <w:pPr>
        <w:ind w:left="720" w:hanging="720"/>
      </w:pPr>
      <w:rPr>
        <w:rFonts w:ascii="標楷體" w:eastAsia="標楷體" w:hAnsi="標楷體" w:hint="default"/>
        <w:color w:val="C0000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A22476A"/>
    <w:multiLevelType w:val="hybridMultilevel"/>
    <w:tmpl w:val="88A224CE"/>
    <w:lvl w:ilvl="0" w:tplc="D9E84D72">
      <w:start w:val="1"/>
      <w:numFmt w:val="upperLetter"/>
      <w:lvlText w:val="（%1）"/>
      <w:lvlJc w:val="left"/>
      <w:pPr>
        <w:ind w:left="780" w:hanging="7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4BE3FA4"/>
    <w:multiLevelType w:val="hybridMultilevel"/>
    <w:tmpl w:val="61B6F3FA"/>
    <w:lvl w:ilvl="0" w:tplc="789EA17E">
      <w:start w:val="1"/>
      <w:numFmt w:val="taiwaneseCountingThousand"/>
      <w:lvlText w:val="第%1節、"/>
      <w:lvlJc w:val="left"/>
      <w:pPr>
        <w:ind w:left="1200" w:hanging="12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02A7960"/>
    <w:multiLevelType w:val="hybridMultilevel"/>
    <w:tmpl w:val="58FAE236"/>
    <w:lvl w:ilvl="0" w:tplc="BB60FB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3423862"/>
    <w:multiLevelType w:val="hybridMultilevel"/>
    <w:tmpl w:val="3222B69C"/>
    <w:lvl w:ilvl="0" w:tplc="FD4E4368">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C3F0C2F"/>
    <w:multiLevelType w:val="hybridMultilevel"/>
    <w:tmpl w:val="1988BD58"/>
    <w:lvl w:ilvl="0" w:tplc="D47C3B7A">
      <w:start w:val="1"/>
      <w:numFmt w:val="ideographLegalTraditional"/>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1510655"/>
    <w:multiLevelType w:val="hybridMultilevel"/>
    <w:tmpl w:val="9010301E"/>
    <w:lvl w:ilvl="0" w:tplc="4586ADA4">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89D6F13"/>
    <w:multiLevelType w:val="hybridMultilevel"/>
    <w:tmpl w:val="3CDAF8B0"/>
    <w:lvl w:ilvl="0" w:tplc="AEAEC162">
      <w:start w:val="1"/>
      <w:numFmt w:val="decimal"/>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F7C7C47"/>
    <w:multiLevelType w:val="hybridMultilevel"/>
    <w:tmpl w:val="A1D4CD0C"/>
    <w:lvl w:ilvl="0" w:tplc="C9DA43F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5"/>
  </w:num>
  <w:num w:numId="3">
    <w:abstractNumId w:val="9"/>
  </w:num>
  <w:num w:numId="4">
    <w:abstractNumId w:val="11"/>
  </w:num>
  <w:num w:numId="5">
    <w:abstractNumId w:val="1"/>
  </w:num>
  <w:num w:numId="6">
    <w:abstractNumId w:val="6"/>
  </w:num>
  <w:num w:numId="7">
    <w:abstractNumId w:val="10"/>
  </w:num>
  <w:num w:numId="8">
    <w:abstractNumId w:val="7"/>
  </w:num>
  <w:num w:numId="9">
    <w:abstractNumId w:val="4"/>
  </w:num>
  <w:num w:numId="10">
    <w:abstractNumId w:val="3"/>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11"/>
    <w:lvlOverride w:ilvl="0">
      <w:startOverride w:val="1"/>
    </w:lvlOverride>
  </w:num>
  <w:num w:numId="15">
    <w:abstractNumId w:val="1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1"/>
  </w:num>
  <w:num w:numId="22">
    <w:abstractNumId w:val="1"/>
    <w:lvlOverride w:ilvl="0">
      <w:startOverride w:val="1"/>
    </w:lvlOverride>
  </w:num>
  <w:num w:numId="23">
    <w:abstractNumId w:val="1"/>
  </w:num>
  <w:num w:numId="24">
    <w:abstractNumId w:val="1"/>
  </w:num>
  <w:num w:numId="25">
    <w:abstractNumId w:val="11"/>
    <w:lvlOverride w:ilvl="0">
      <w:startOverride w:val="1"/>
    </w:lvlOverride>
  </w:num>
  <w:num w:numId="26">
    <w:abstractNumId w:val="11"/>
  </w:num>
  <w:num w:numId="27">
    <w:abstractNumId w:val="1"/>
  </w:num>
  <w:num w:numId="28">
    <w:abstractNumId w:val="1"/>
  </w:num>
  <w:num w:numId="29">
    <w:abstractNumId w:val="1"/>
  </w:num>
  <w:num w:numId="30">
    <w:abstractNumId w:val="1"/>
  </w:num>
  <w:num w:numId="31">
    <w:abstractNumId w:val="6"/>
  </w:num>
  <w:num w:numId="32">
    <w:abstractNumId w:val="1"/>
  </w:num>
  <w:num w:numId="33">
    <w:abstractNumId w:val="1"/>
  </w:num>
  <w:num w:numId="34">
    <w:abstractNumId w:val="11"/>
  </w:num>
  <w:num w:numId="35">
    <w:abstractNumId w:val="11"/>
  </w:num>
  <w:num w:numId="36">
    <w:abstractNumId w:val="11"/>
  </w:num>
  <w:num w:numId="37">
    <w:abstractNumId w:val="8"/>
  </w:num>
  <w:num w:numId="38">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418"/>
    <w:rsid w:val="00003416"/>
    <w:rsid w:val="00004370"/>
    <w:rsid w:val="0000790C"/>
    <w:rsid w:val="00010788"/>
    <w:rsid w:val="0001283E"/>
    <w:rsid w:val="00012BF8"/>
    <w:rsid w:val="00014276"/>
    <w:rsid w:val="000153CA"/>
    <w:rsid w:val="00015AA3"/>
    <w:rsid w:val="00017D45"/>
    <w:rsid w:val="0002131A"/>
    <w:rsid w:val="00024BD4"/>
    <w:rsid w:val="00027FEC"/>
    <w:rsid w:val="0003454C"/>
    <w:rsid w:val="000357C9"/>
    <w:rsid w:val="00036058"/>
    <w:rsid w:val="000374BB"/>
    <w:rsid w:val="00041EB2"/>
    <w:rsid w:val="000445B5"/>
    <w:rsid w:val="00047B96"/>
    <w:rsid w:val="00052F84"/>
    <w:rsid w:val="000548E9"/>
    <w:rsid w:val="0005600F"/>
    <w:rsid w:val="00056AC3"/>
    <w:rsid w:val="0006152B"/>
    <w:rsid w:val="00061DEC"/>
    <w:rsid w:val="00062991"/>
    <w:rsid w:val="00064D26"/>
    <w:rsid w:val="00066A34"/>
    <w:rsid w:val="00072570"/>
    <w:rsid w:val="00073672"/>
    <w:rsid w:val="0007490B"/>
    <w:rsid w:val="00075838"/>
    <w:rsid w:val="00076F39"/>
    <w:rsid w:val="000827B0"/>
    <w:rsid w:val="00084590"/>
    <w:rsid w:val="00085267"/>
    <w:rsid w:val="00090E6A"/>
    <w:rsid w:val="00093E7F"/>
    <w:rsid w:val="00095199"/>
    <w:rsid w:val="000975BF"/>
    <w:rsid w:val="00097A6C"/>
    <w:rsid w:val="000A0D63"/>
    <w:rsid w:val="000A2A45"/>
    <w:rsid w:val="000A2EBB"/>
    <w:rsid w:val="000A3CAC"/>
    <w:rsid w:val="000A4CEE"/>
    <w:rsid w:val="000B0C01"/>
    <w:rsid w:val="000B0CDF"/>
    <w:rsid w:val="000B1BF1"/>
    <w:rsid w:val="000B25E6"/>
    <w:rsid w:val="000B2D2D"/>
    <w:rsid w:val="000B637E"/>
    <w:rsid w:val="000B7765"/>
    <w:rsid w:val="000B7C4E"/>
    <w:rsid w:val="000C321E"/>
    <w:rsid w:val="000C48DE"/>
    <w:rsid w:val="000D1E12"/>
    <w:rsid w:val="000D3636"/>
    <w:rsid w:val="000D37DE"/>
    <w:rsid w:val="000E0D8E"/>
    <w:rsid w:val="000E31D3"/>
    <w:rsid w:val="000E47BB"/>
    <w:rsid w:val="000E4FF5"/>
    <w:rsid w:val="000E531D"/>
    <w:rsid w:val="000E6490"/>
    <w:rsid w:val="000E7637"/>
    <w:rsid w:val="000F1593"/>
    <w:rsid w:val="000F1E3F"/>
    <w:rsid w:val="000F6CC2"/>
    <w:rsid w:val="000F742E"/>
    <w:rsid w:val="001109E7"/>
    <w:rsid w:val="001156D6"/>
    <w:rsid w:val="00115849"/>
    <w:rsid w:val="00116058"/>
    <w:rsid w:val="00117447"/>
    <w:rsid w:val="00124B3E"/>
    <w:rsid w:val="00125ADF"/>
    <w:rsid w:val="00126C11"/>
    <w:rsid w:val="00132960"/>
    <w:rsid w:val="001360CB"/>
    <w:rsid w:val="00136583"/>
    <w:rsid w:val="00136D77"/>
    <w:rsid w:val="00140922"/>
    <w:rsid w:val="0014273A"/>
    <w:rsid w:val="001430AA"/>
    <w:rsid w:val="00143608"/>
    <w:rsid w:val="00144658"/>
    <w:rsid w:val="00144FBB"/>
    <w:rsid w:val="001456A6"/>
    <w:rsid w:val="00145EE9"/>
    <w:rsid w:val="00150014"/>
    <w:rsid w:val="00150293"/>
    <w:rsid w:val="00151982"/>
    <w:rsid w:val="00157B3F"/>
    <w:rsid w:val="00160ABA"/>
    <w:rsid w:val="0016167B"/>
    <w:rsid w:val="001640C2"/>
    <w:rsid w:val="001653EC"/>
    <w:rsid w:val="00166A83"/>
    <w:rsid w:val="00167D1F"/>
    <w:rsid w:val="00167FBA"/>
    <w:rsid w:val="00171422"/>
    <w:rsid w:val="0017175D"/>
    <w:rsid w:val="00172E3D"/>
    <w:rsid w:val="00175C78"/>
    <w:rsid w:val="00180620"/>
    <w:rsid w:val="00181D82"/>
    <w:rsid w:val="00182DD4"/>
    <w:rsid w:val="00183508"/>
    <w:rsid w:val="0018389E"/>
    <w:rsid w:val="00185E97"/>
    <w:rsid w:val="00185F8B"/>
    <w:rsid w:val="001920AC"/>
    <w:rsid w:val="0019228A"/>
    <w:rsid w:val="00192B5F"/>
    <w:rsid w:val="00192E91"/>
    <w:rsid w:val="00195740"/>
    <w:rsid w:val="00196B1D"/>
    <w:rsid w:val="001A438F"/>
    <w:rsid w:val="001A4682"/>
    <w:rsid w:val="001A65D6"/>
    <w:rsid w:val="001B2842"/>
    <w:rsid w:val="001B3DC6"/>
    <w:rsid w:val="001B4CCA"/>
    <w:rsid w:val="001B5DF3"/>
    <w:rsid w:val="001B7125"/>
    <w:rsid w:val="001C1263"/>
    <w:rsid w:val="001C1AD2"/>
    <w:rsid w:val="001C49EE"/>
    <w:rsid w:val="001C794F"/>
    <w:rsid w:val="001D1213"/>
    <w:rsid w:val="001D1585"/>
    <w:rsid w:val="001D1CBC"/>
    <w:rsid w:val="001D2A75"/>
    <w:rsid w:val="001D394B"/>
    <w:rsid w:val="001D3C0C"/>
    <w:rsid w:val="001D6363"/>
    <w:rsid w:val="001D6C85"/>
    <w:rsid w:val="001E019A"/>
    <w:rsid w:val="001E38A2"/>
    <w:rsid w:val="001E4722"/>
    <w:rsid w:val="001E7492"/>
    <w:rsid w:val="001F0DBB"/>
    <w:rsid w:val="001F3503"/>
    <w:rsid w:val="001F3B13"/>
    <w:rsid w:val="001F4E25"/>
    <w:rsid w:val="001F5951"/>
    <w:rsid w:val="001F79F8"/>
    <w:rsid w:val="00212BCE"/>
    <w:rsid w:val="00212E32"/>
    <w:rsid w:val="002146C8"/>
    <w:rsid w:val="002149EA"/>
    <w:rsid w:val="0021504C"/>
    <w:rsid w:val="0021640E"/>
    <w:rsid w:val="002227D2"/>
    <w:rsid w:val="0022298C"/>
    <w:rsid w:val="00230EAA"/>
    <w:rsid w:val="00231694"/>
    <w:rsid w:val="002341AB"/>
    <w:rsid w:val="002377FE"/>
    <w:rsid w:val="0024233B"/>
    <w:rsid w:val="00243324"/>
    <w:rsid w:val="00243D85"/>
    <w:rsid w:val="002464CD"/>
    <w:rsid w:val="00247E0C"/>
    <w:rsid w:val="00261796"/>
    <w:rsid w:val="00262D00"/>
    <w:rsid w:val="002644CE"/>
    <w:rsid w:val="0026460F"/>
    <w:rsid w:val="0026603A"/>
    <w:rsid w:val="0026606D"/>
    <w:rsid w:val="00266682"/>
    <w:rsid w:val="002667FE"/>
    <w:rsid w:val="002702D5"/>
    <w:rsid w:val="00271947"/>
    <w:rsid w:val="00273ED0"/>
    <w:rsid w:val="002759BD"/>
    <w:rsid w:val="00276150"/>
    <w:rsid w:val="002766A4"/>
    <w:rsid w:val="00276CED"/>
    <w:rsid w:val="0028048A"/>
    <w:rsid w:val="00280ABA"/>
    <w:rsid w:val="00280CE0"/>
    <w:rsid w:val="00281B22"/>
    <w:rsid w:val="00281ED4"/>
    <w:rsid w:val="00282681"/>
    <w:rsid w:val="0028355B"/>
    <w:rsid w:val="00284E98"/>
    <w:rsid w:val="00286538"/>
    <w:rsid w:val="00292053"/>
    <w:rsid w:val="00292AC4"/>
    <w:rsid w:val="00295FA8"/>
    <w:rsid w:val="002A269B"/>
    <w:rsid w:val="002A2D00"/>
    <w:rsid w:val="002A33A7"/>
    <w:rsid w:val="002A5440"/>
    <w:rsid w:val="002A7525"/>
    <w:rsid w:val="002B11D2"/>
    <w:rsid w:val="002B4005"/>
    <w:rsid w:val="002B55E3"/>
    <w:rsid w:val="002B6123"/>
    <w:rsid w:val="002C4842"/>
    <w:rsid w:val="002C7726"/>
    <w:rsid w:val="002C7C63"/>
    <w:rsid w:val="002D0D63"/>
    <w:rsid w:val="002D1278"/>
    <w:rsid w:val="002D1AD0"/>
    <w:rsid w:val="002D4D47"/>
    <w:rsid w:val="002D521B"/>
    <w:rsid w:val="002D790B"/>
    <w:rsid w:val="002D7E93"/>
    <w:rsid w:val="002E4829"/>
    <w:rsid w:val="002E508B"/>
    <w:rsid w:val="002E7A9C"/>
    <w:rsid w:val="002E7F1F"/>
    <w:rsid w:val="002F0995"/>
    <w:rsid w:val="002F3468"/>
    <w:rsid w:val="00305269"/>
    <w:rsid w:val="00307C33"/>
    <w:rsid w:val="003110F3"/>
    <w:rsid w:val="00311B93"/>
    <w:rsid w:val="00314454"/>
    <w:rsid w:val="0031489E"/>
    <w:rsid w:val="003204A7"/>
    <w:rsid w:val="00322A28"/>
    <w:rsid w:val="00324965"/>
    <w:rsid w:val="003270A1"/>
    <w:rsid w:val="0032798B"/>
    <w:rsid w:val="00343F14"/>
    <w:rsid w:val="00345CB0"/>
    <w:rsid w:val="003467DD"/>
    <w:rsid w:val="00346C27"/>
    <w:rsid w:val="00347973"/>
    <w:rsid w:val="00353B49"/>
    <w:rsid w:val="00363056"/>
    <w:rsid w:val="0037025A"/>
    <w:rsid w:val="00370805"/>
    <w:rsid w:val="00383EA1"/>
    <w:rsid w:val="003872A2"/>
    <w:rsid w:val="00390554"/>
    <w:rsid w:val="00395000"/>
    <w:rsid w:val="00396166"/>
    <w:rsid w:val="0039756E"/>
    <w:rsid w:val="003978B7"/>
    <w:rsid w:val="00397B30"/>
    <w:rsid w:val="00397DE3"/>
    <w:rsid w:val="003A070A"/>
    <w:rsid w:val="003A0BE9"/>
    <w:rsid w:val="003A21F1"/>
    <w:rsid w:val="003A454A"/>
    <w:rsid w:val="003A53E8"/>
    <w:rsid w:val="003A690E"/>
    <w:rsid w:val="003A6BA8"/>
    <w:rsid w:val="003B2308"/>
    <w:rsid w:val="003B5D9F"/>
    <w:rsid w:val="003C1560"/>
    <w:rsid w:val="003C29A9"/>
    <w:rsid w:val="003C2F01"/>
    <w:rsid w:val="003C64FD"/>
    <w:rsid w:val="003D0F8E"/>
    <w:rsid w:val="003D1294"/>
    <w:rsid w:val="003E107D"/>
    <w:rsid w:val="003E2BEA"/>
    <w:rsid w:val="003E3DA3"/>
    <w:rsid w:val="003E53D8"/>
    <w:rsid w:val="003E7DDA"/>
    <w:rsid w:val="003F682C"/>
    <w:rsid w:val="00400476"/>
    <w:rsid w:val="0040583A"/>
    <w:rsid w:val="00407F4B"/>
    <w:rsid w:val="004102B1"/>
    <w:rsid w:val="004102F9"/>
    <w:rsid w:val="004103C8"/>
    <w:rsid w:val="00411674"/>
    <w:rsid w:val="0041504D"/>
    <w:rsid w:val="00421C1D"/>
    <w:rsid w:val="00421E87"/>
    <w:rsid w:val="00422006"/>
    <w:rsid w:val="004227E2"/>
    <w:rsid w:val="00423749"/>
    <w:rsid w:val="00424599"/>
    <w:rsid w:val="00424D02"/>
    <w:rsid w:val="00426B9D"/>
    <w:rsid w:val="00427FAC"/>
    <w:rsid w:val="004334F1"/>
    <w:rsid w:val="00437880"/>
    <w:rsid w:val="00437EC6"/>
    <w:rsid w:val="00440ADA"/>
    <w:rsid w:val="0044103E"/>
    <w:rsid w:val="00444A5B"/>
    <w:rsid w:val="00444B80"/>
    <w:rsid w:val="00444C67"/>
    <w:rsid w:val="004466AE"/>
    <w:rsid w:val="00447438"/>
    <w:rsid w:val="004512D6"/>
    <w:rsid w:val="00452E07"/>
    <w:rsid w:val="00453ED6"/>
    <w:rsid w:val="00454DB0"/>
    <w:rsid w:val="00454F29"/>
    <w:rsid w:val="00456089"/>
    <w:rsid w:val="00457920"/>
    <w:rsid w:val="00460A51"/>
    <w:rsid w:val="004679CB"/>
    <w:rsid w:val="00467F3F"/>
    <w:rsid w:val="00470546"/>
    <w:rsid w:val="00472F30"/>
    <w:rsid w:val="0047527A"/>
    <w:rsid w:val="00484269"/>
    <w:rsid w:val="00485048"/>
    <w:rsid w:val="00486FDE"/>
    <w:rsid w:val="004877B7"/>
    <w:rsid w:val="00490E87"/>
    <w:rsid w:val="004924E2"/>
    <w:rsid w:val="0049273E"/>
    <w:rsid w:val="00492E33"/>
    <w:rsid w:val="00495DE3"/>
    <w:rsid w:val="00496409"/>
    <w:rsid w:val="004970CC"/>
    <w:rsid w:val="004A1F58"/>
    <w:rsid w:val="004A2C9D"/>
    <w:rsid w:val="004A4835"/>
    <w:rsid w:val="004A499B"/>
    <w:rsid w:val="004A7857"/>
    <w:rsid w:val="004B1D9E"/>
    <w:rsid w:val="004B43F3"/>
    <w:rsid w:val="004B5860"/>
    <w:rsid w:val="004B5C35"/>
    <w:rsid w:val="004B683B"/>
    <w:rsid w:val="004B7280"/>
    <w:rsid w:val="004C1017"/>
    <w:rsid w:val="004C4167"/>
    <w:rsid w:val="004C6288"/>
    <w:rsid w:val="004D1D43"/>
    <w:rsid w:val="004E1B2C"/>
    <w:rsid w:val="004E3D9C"/>
    <w:rsid w:val="004E4403"/>
    <w:rsid w:val="004E4EAA"/>
    <w:rsid w:val="004E7E25"/>
    <w:rsid w:val="004F04C6"/>
    <w:rsid w:val="004F1525"/>
    <w:rsid w:val="004F436D"/>
    <w:rsid w:val="004F4E70"/>
    <w:rsid w:val="005017B8"/>
    <w:rsid w:val="00502D68"/>
    <w:rsid w:val="005075E6"/>
    <w:rsid w:val="005104C9"/>
    <w:rsid w:val="005133BA"/>
    <w:rsid w:val="00514D1F"/>
    <w:rsid w:val="00516223"/>
    <w:rsid w:val="00520326"/>
    <w:rsid w:val="00524F4D"/>
    <w:rsid w:val="00525193"/>
    <w:rsid w:val="0052552F"/>
    <w:rsid w:val="00530FED"/>
    <w:rsid w:val="0053121C"/>
    <w:rsid w:val="0053545A"/>
    <w:rsid w:val="00535A8C"/>
    <w:rsid w:val="005435B0"/>
    <w:rsid w:val="00546E47"/>
    <w:rsid w:val="00547B58"/>
    <w:rsid w:val="00550595"/>
    <w:rsid w:val="00553B39"/>
    <w:rsid w:val="00555122"/>
    <w:rsid w:val="00555476"/>
    <w:rsid w:val="0055701C"/>
    <w:rsid w:val="00561653"/>
    <w:rsid w:val="00564CB1"/>
    <w:rsid w:val="00566774"/>
    <w:rsid w:val="00567F2E"/>
    <w:rsid w:val="00570D6E"/>
    <w:rsid w:val="00571AB2"/>
    <w:rsid w:val="005742DE"/>
    <w:rsid w:val="00574C74"/>
    <w:rsid w:val="005753B9"/>
    <w:rsid w:val="0058624A"/>
    <w:rsid w:val="00586A9E"/>
    <w:rsid w:val="00587E25"/>
    <w:rsid w:val="00590D4D"/>
    <w:rsid w:val="00591EB1"/>
    <w:rsid w:val="00594085"/>
    <w:rsid w:val="00594DFC"/>
    <w:rsid w:val="005957B8"/>
    <w:rsid w:val="00596CB2"/>
    <w:rsid w:val="00597082"/>
    <w:rsid w:val="005974C3"/>
    <w:rsid w:val="00597A40"/>
    <w:rsid w:val="005A11F4"/>
    <w:rsid w:val="005A480E"/>
    <w:rsid w:val="005A507B"/>
    <w:rsid w:val="005B19A9"/>
    <w:rsid w:val="005B51F7"/>
    <w:rsid w:val="005B6518"/>
    <w:rsid w:val="005B76C6"/>
    <w:rsid w:val="005C0430"/>
    <w:rsid w:val="005C261C"/>
    <w:rsid w:val="005C3562"/>
    <w:rsid w:val="005C5323"/>
    <w:rsid w:val="005C664F"/>
    <w:rsid w:val="005D14E2"/>
    <w:rsid w:val="005D2B4A"/>
    <w:rsid w:val="005D3DBC"/>
    <w:rsid w:val="005D5815"/>
    <w:rsid w:val="005D5C75"/>
    <w:rsid w:val="005E0AB2"/>
    <w:rsid w:val="005E1318"/>
    <w:rsid w:val="005E1BE3"/>
    <w:rsid w:val="005E2B9A"/>
    <w:rsid w:val="005E45F6"/>
    <w:rsid w:val="005E49F4"/>
    <w:rsid w:val="005E52E1"/>
    <w:rsid w:val="005E5ED6"/>
    <w:rsid w:val="005F5D60"/>
    <w:rsid w:val="005F6B2E"/>
    <w:rsid w:val="00600B0A"/>
    <w:rsid w:val="0060230E"/>
    <w:rsid w:val="00602A07"/>
    <w:rsid w:val="0060399A"/>
    <w:rsid w:val="00604BF5"/>
    <w:rsid w:val="0060542D"/>
    <w:rsid w:val="00605ED2"/>
    <w:rsid w:val="006113A4"/>
    <w:rsid w:val="0061205E"/>
    <w:rsid w:val="006152B5"/>
    <w:rsid w:val="00615F8D"/>
    <w:rsid w:val="00620C3F"/>
    <w:rsid w:val="006216F6"/>
    <w:rsid w:val="006237F1"/>
    <w:rsid w:val="00623B81"/>
    <w:rsid w:val="00623CF4"/>
    <w:rsid w:val="006313F3"/>
    <w:rsid w:val="00631EDB"/>
    <w:rsid w:val="00632D17"/>
    <w:rsid w:val="00633E0F"/>
    <w:rsid w:val="00635184"/>
    <w:rsid w:val="0064041D"/>
    <w:rsid w:val="0064058F"/>
    <w:rsid w:val="00641039"/>
    <w:rsid w:val="00644871"/>
    <w:rsid w:val="00644C31"/>
    <w:rsid w:val="00647227"/>
    <w:rsid w:val="00650388"/>
    <w:rsid w:val="00651957"/>
    <w:rsid w:val="00652C32"/>
    <w:rsid w:val="00653221"/>
    <w:rsid w:val="00662D0B"/>
    <w:rsid w:val="00671DD5"/>
    <w:rsid w:val="006749FB"/>
    <w:rsid w:val="00677894"/>
    <w:rsid w:val="00681F6E"/>
    <w:rsid w:val="00687515"/>
    <w:rsid w:val="006919D9"/>
    <w:rsid w:val="00691C89"/>
    <w:rsid w:val="006929FC"/>
    <w:rsid w:val="0069303E"/>
    <w:rsid w:val="006945F1"/>
    <w:rsid w:val="00696ED1"/>
    <w:rsid w:val="006971A6"/>
    <w:rsid w:val="006A0702"/>
    <w:rsid w:val="006A0938"/>
    <w:rsid w:val="006A2AFF"/>
    <w:rsid w:val="006B0341"/>
    <w:rsid w:val="006B0ADF"/>
    <w:rsid w:val="006B728D"/>
    <w:rsid w:val="006C3A29"/>
    <w:rsid w:val="006C7013"/>
    <w:rsid w:val="006C738A"/>
    <w:rsid w:val="006D6A19"/>
    <w:rsid w:val="006D7799"/>
    <w:rsid w:val="006E0D59"/>
    <w:rsid w:val="006E5347"/>
    <w:rsid w:val="006E634B"/>
    <w:rsid w:val="006E7074"/>
    <w:rsid w:val="006F0866"/>
    <w:rsid w:val="006F1021"/>
    <w:rsid w:val="006F1F99"/>
    <w:rsid w:val="006F3B65"/>
    <w:rsid w:val="006F4335"/>
    <w:rsid w:val="006F5A9F"/>
    <w:rsid w:val="00701A9E"/>
    <w:rsid w:val="00703794"/>
    <w:rsid w:val="00705A2E"/>
    <w:rsid w:val="00705EAF"/>
    <w:rsid w:val="00706588"/>
    <w:rsid w:val="0071549B"/>
    <w:rsid w:val="00717BE7"/>
    <w:rsid w:val="00720006"/>
    <w:rsid w:val="00726054"/>
    <w:rsid w:val="00726B50"/>
    <w:rsid w:val="00727DF3"/>
    <w:rsid w:val="00730E04"/>
    <w:rsid w:val="00732035"/>
    <w:rsid w:val="00732BCA"/>
    <w:rsid w:val="00733A88"/>
    <w:rsid w:val="007340DC"/>
    <w:rsid w:val="00735850"/>
    <w:rsid w:val="0073667E"/>
    <w:rsid w:val="00741A81"/>
    <w:rsid w:val="007426F7"/>
    <w:rsid w:val="00743A39"/>
    <w:rsid w:val="0074602D"/>
    <w:rsid w:val="0074764F"/>
    <w:rsid w:val="0075095A"/>
    <w:rsid w:val="007515AB"/>
    <w:rsid w:val="007544A0"/>
    <w:rsid w:val="00754B7F"/>
    <w:rsid w:val="00755AA5"/>
    <w:rsid w:val="00763A79"/>
    <w:rsid w:val="0076502B"/>
    <w:rsid w:val="007662A1"/>
    <w:rsid w:val="00766454"/>
    <w:rsid w:val="007668AB"/>
    <w:rsid w:val="00770202"/>
    <w:rsid w:val="00771046"/>
    <w:rsid w:val="00771A53"/>
    <w:rsid w:val="00771E6E"/>
    <w:rsid w:val="007722A5"/>
    <w:rsid w:val="00777FCA"/>
    <w:rsid w:val="00780135"/>
    <w:rsid w:val="007830BB"/>
    <w:rsid w:val="00784A70"/>
    <w:rsid w:val="0079042E"/>
    <w:rsid w:val="0079138C"/>
    <w:rsid w:val="0079161B"/>
    <w:rsid w:val="00791748"/>
    <w:rsid w:val="00791D14"/>
    <w:rsid w:val="00791D8F"/>
    <w:rsid w:val="007941D5"/>
    <w:rsid w:val="00795F4A"/>
    <w:rsid w:val="007A3E5A"/>
    <w:rsid w:val="007A4465"/>
    <w:rsid w:val="007A507B"/>
    <w:rsid w:val="007A5CDB"/>
    <w:rsid w:val="007A64EE"/>
    <w:rsid w:val="007B1408"/>
    <w:rsid w:val="007B2366"/>
    <w:rsid w:val="007B5728"/>
    <w:rsid w:val="007B5871"/>
    <w:rsid w:val="007B683F"/>
    <w:rsid w:val="007B6BE9"/>
    <w:rsid w:val="007C04A6"/>
    <w:rsid w:val="007C140B"/>
    <w:rsid w:val="007C4BE2"/>
    <w:rsid w:val="007C4D5B"/>
    <w:rsid w:val="007C702F"/>
    <w:rsid w:val="007C75A9"/>
    <w:rsid w:val="007C7F25"/>
    <w:rsid w:val="007D1A6C"/>
    <w:rsid w:val="007D2B99"/>
    <w:rsid w:val="007D3208"/>
    <w:rsid w:val="007D43A3"/>
    <w:rsid w:val="007D4F88"/>
    <w:rsid w:val="007D5202"/>
    <w:rsid w:val="007D5A8D"/>
    <w:rsid w:val="007E0A3D"/>
    <w:rsid w:val="007E179B"/>
    <w:rsid w:val="007E253E"/>
    <w:rsid w:val="007E2CBD"/>
    <w:rsid w:val="007E4389"/>
    <w:rsid w:val="007E523E"/>
    <w:rsid w:val="007E7C25"/>
    <w:rsid w:val="007E7C86"/>
    <w:rsid w:val="007E7DDA"/>
    <w:rsid w:val="007F132C"/>
    <w:rsid w:val="007F3A3A"/>
    <w:rsid w:val="007F4DAF"/>
    <w:rsid w:val="007F5292"/>
    <w:rsid w:val="00800FB5"/>
    <w:rsid w:val="00801454"/>
    <w:rsid w:val="00801FE8"/>
    <w:rsid w:val="00803EEB"/>
    <w:rsid w:val="008043F9"/>
    <w:rsid w:val="0080504F"/>
    <w:rsid w:val="0080551A"/>
    <w:rsid w:val="00807B8F"/>
    <w:rsid w:val="00807C3C"/>
    <w:rsid w:val="00807E96"/>
    <w:rsid w:val="008111C6"/>
    <w:rsid w:val="00814465"/>
    <w:rsid w:val="00814A04"/>
    <w:rsid w:val="00814E71"/>
    <w:rsid w:val="008176BC"/>
    <w:rsid w:val="008212D8"/>
    <w:rsid w:val="00825B11"/>
    <w:rsid w:val="00825B8D"/>
    <w:rsid w:val="008262B2"/>
    <w:rsid w:val="008267D9"/>
    <w:rsid w:val="00826D4A"/>
    <w:rsid w:val="00827BC6"/>
    <w:rsid w:val="0083330C"/>
    <w:rsid w:val="00834FF6"/>
    <w:rsid w:val="0083604C"/>
    <w:rsid w:val="00836377"/>
    <w:rsid w:val="008376C8"/>
    <w:rsid w:val="00837D2B"/>
    <w:rsid w:val="00843C3A"/>
    <w:rsid w:val="00844D98"/>
    <w:rsid w:val="00850E0A"/>
    <w:rsid w:val="0085234C"/>
    <w:rsid w:val="00855A79"/>
    <w:rsid w:val="00856007"/>
    <w:rsid w:val="00856296"/>
    <w:rsid w:val="00856725"/>
    <w:rsid w:val="00857D20"/>
    <w:rsid w:val="00860D03"/>
    <w:rsid w:val="0086640F"/>
    <w:rsid w:val="008670B4"/>
    <w:rsid w:val="008673FB"/>
    <w:rsid w:val="00870E70"/>
    <w:rsid w:val="00873058"/>
    <w:rsid w:val="00874862"/>
    <w:rsid w:val="00875899"/>
    <w:rsid w:val="00875C4A"/>
    <w:rsid w:val="0087675D"/>
    <w:rsid w:val="00877E37"/>
    <w:rsid w:val="008817F7"/>
    <w:rsid w:val="00881D9F"/>
    <w:rsid w:val="008873C8"/>
    <w:rsid w:val="00895E9D"/>
    <w:rsid w:val="008970D8"/>
    <w:rsid w:val="0089756B"/>
    <w:rsid w:val="008A1405"/>
    <w:rsid w:val="008A1674"/>
    <w:rsid w:val="008A25F2"/>
    <w:rsid w:val="008A2EC7"/>
    <w:rsid w:val="008A3111"/>
    <w:rsid w:val="008A4B53"/>
    <w:rsid w:val="008A6047"/>
    <w:rsid w:val="008B3ED2"/>
    <w:rsid w:val="008B55CE"/>
    <w:rsid w:val="008D2F7B"/>
    <w:rsid w:val="008D3FCB"/>
    <w:rsid w:val="008E0F7B"/>
    <w:rsid w:val="008E1E1D"/>
    <w:rsid w:val="008E6EE8"/>
    <w:rsid w:val="008F066E"/>
    <w:rsid w:val="008F140D"/>
    <w:rsid w:val="008F3B12"/>
    <w:rsid w:val="008F59D5"/>
    <w:rsid w:val="00902452"/>
    <w:rsid w:val="009125B4"/>
    <w:rsid w:val="00912CD1"/>
    <w:rsid w:val="00915DFE"/>
    <w:rsid w:val="00917695"/>
    <w:rsid w:val="00920397"/>
    <w:rsid w:val="009219A8"/>
    <w:rsid w:val="009236DB"/>
    <w:rsid w:val="00926530"/>
    <w:rsid w:val="00932EF2"/>
    <w:rsid w:val="00933C74"/>
    <w:rsid w:val="0093404F"/>
    <w:rsid w:val="00935E41"/>
    <w:rsid w:val="009520DC"/>
    <w:rsid w:val="0095451F"/>
    <w:rsid w:val="00956E3E"/>
    <w:rsid w:val="00962387"/>
    <w:rsid w:val="009636CD"/>
    <w:rsid w:val="009647F4"/>
    <w:rsid w:val="00965BD6"/>
    <w:rsid w:val="009664D6"/>
    <w:rsid w:val="0097032A"/>
    <w:rsid w:val="009719E0"/>
    <w:rsid w:val="00972413"/>
    <w:rsid w:val="00974337"/>
    <w:rsid w:val="009743D4"/>
    <w:rsid w:val="00975005"/>
    <w:rsid w:val="009759E2"/>
    <w:rsid w:val="00975CCC"/>
    <w:rsid w:val="00976CBB"/>
    <w:rsid w:val="00977A2A"/>
    <w:rsid w:val="0098175C"/>
    <w:rsid w:val="009834B6"/>
    <w:rsid w:val="0098474F"/>
    <w:rsid w:val="0098616C"/>
    <w:rsid w:val="009868E8"/>
    <w:rsid w:val="009900A4"/>
    <w:rsid w:val="00990D2F"/>
    <w:rsid w:val="00995827"/>
    <w:rsid w:val="00995D9B"/>
    <w:rsid w:val="00997310"/>
    <w:rsid w:val="009A0B47"/>
    <w:rsid w:val="009A2206"/>
    <w:rsid w:val="009A2909"/>
    <w:rsid w:val="009A5334"/>
    <w:rsid w:val="009A59F2"/>
    <w:rsid w:val="009B09D2"/>
    <w:rsid w:val="009B135E"/>
    <w:rsid w:val="009B3042"/>
    <w:rsid w:val="009B4569"/>
    <w:rsid w:val="009C2BF2"/>
    <w:rsid w:val="009C7A85"/>
    <w:rsid w:val="009D0FD4"/>
    <w:rsid w:val="009D6475"/>
    <w:rsid w:val="009D6AF5"/>
    <w:rsid w:val="009E04F5"/>
    <w:rsid w:val="009E0512"/>
    <w:rsid w:val="009E3A3B"/>
    <w:rsid w:val="009E3F45"/>
    <w:rsid w:val="009E7406"/>
    <w:rsid w:val="009E7653"/>
    <w:rsid w:val="009E7734"/>
    <w:rsid w:val="009F0626"/>
    <w:rsid w:val="009F0E91"/>
    <w:rsid w:val="009F5332"/>
    <w:rsid w:val="009F6150"/>
    <w:rsid w:val="00A02419"/>
    <w:rsid w:val="00A03745"/>
    <w:rsid w:val="00A07302"/>
    <w:rsid w:val="00A07CC6"/>
    <w:rsid w:val="00A10962"/>
    <w:rsid w:val="00A12F15"/>
    <w:rsid w:val="00A13B83"/>
    <w:rsid w:val="00A155A8"/>
    <w:rsid w:val="00A17C68"/>
    <w:rsid w:val="00A23D64"/>
    <w:rsid w:val="00A265AB"/>
    <w:rsid w:val="00A266A0"/>
    <w:rsid w:val="00A267B7"/>
    <w:rsid w:val="00A31D48"/>
    <w:rsid w:val="00A33179"/>
    <w:rsid w:val="00A341F0"/>
    <w:rsid w:val="00A35241"/>
    <w:rsid w:val="00A35520"/>
    <w:rsid w:val="00A35786"/>
    <w:rsid w:val="00A36395"/>
    <w:rsid w:val="00A3652B"/>
    <w:rsid w:val="00A37D2F"/>
    <w:rsid w:val="00A37D52"/>
    <w:rsid w:val="00A40B23"/>
    <w:rsid w:val="00A42124"/>
    <w:rsid w:val="00A4272E"/>
    <w:rsid w:val="00A42FBC"/>
    <w:rsid w:val="00A433D2"/>
    <w:rsid w:val="00A46C65"/>
    <w:rsid w:val="00A476EC"/>
    <w:rsid w:val="00A507FC"/>
    <w:rsid w:val="00A5093B"/>
    <w:rsid w:val="00A51845"/>
    <w:rsid w:val="00A51975"/>
    <w:rsid w:val="00A52B7A"/>
    <w:rsid w:val="00A55DCC"/>
    <w:rsid w:val="00A60531"/>
    <w:rsid w:val="00A62837"/>
    <w:rsid w:val="00A7135F"/>
    <w:rsid w:val="00A77944"/>
    <w:rsid w:val="00A80A59"/>
    <w:rsid w:val="00A813BC"/>
    <w:rsid w:val="00A838E7"/>
    <w:rsid w:val="00A843F1"/>
    <w:rsid w:val="00A85E0E"/>
    <w:rsid w:val="00A904A0"/>
    <w:rsid w:val="00A908BF"/>
    <w:rsid w:val="00A910D2"/>
    <w:rsid w:val="00A9168C"/>
    <w:rsid w:val="00A91B64"/>
    <w:rsid w:val="00A9573E"/>
    <w:rsid w:val="00A97F48"/>
    <w:rsid w:val="00AA099F"/>
    <w:rsid w:val="00AA0BFB"/>
    <w:rsid w:val="00AA0E91"/>
    <w:rsid w:val="00AA1EC4"/>
    <w:rsid w:val="00AA2E46"/>
    <w:rsid w:val="00AA335D"/>
    <w:rsid w:val="00AA5579"/>
    <w:rsid w:val="00AA57F6"/>
    <w:rsid w:val="00AA74B4"/>
    <w:rsid w:val="00AB1145"/>
    <w:rsid w:val="00AB3C01"/>
    <w:rsid w:val="00AC18B1"/>
    <w:rsid w:val="00AC7351"/>
    <w:rsid w:val="00AD02B9"/>
    <w:rsid w:val="00AD1BAA"/>
    <w:rsid w:val="00AD23FC"/>
    <w:rsid w:val="00AD2CDF"/>
    <w:rsid w:val="00AD53CA"/>
    <w:rsid w:val="00AD56C0"/>
    <w:rsid w:val="00AD7126"/>
    <w:rsid w:val="00AE1B86"/>
    <w:rsid w:val="00AE1BA3"/>
    <w:rsid w:val="00AE23B0"/>
    <w:rsid w:val="00AE55E2"/>
    <w:rsid w:val="00AF1280"/>
    <w:rsid w:val="00AF4EA9"/>
    <w:rsid w:val="00B013DC"/>
    <w:rsid w:val="00B02288"/>
    <w:rsid w:val="00B049AB"/>
    <w:rsid w:val="00B054D1"/>
    <w:rsid w:val="00B10D96"/>
    <w:rsid w:val="00B143C2"/>
    <w:rsid w:val="00B14552"/>
    <w:rsid w:val="00B14E1B"/>
    <w:rsid w:val="00B15481"/>
    <w:rsid w:val="00B166CE"/>
    <w:rsid w:val="00B171E0"/>
    <w:rsid w:val="00B2002D"/>
    <w:rsid w:val="00B22A7E"/>
    <w:rsid w:val="00B24697"/>
    <w:rsid w:val="00B26C99"/>
    <w:rsid w:val="00B32E4A"/>
    <w:rsid w:val="00B36BA5"/>
    <w:rsid w:val="00B402C4"/>
    <w:rsid w:val="00B41BC4"/>
    <w:rsid w:val="00B42B36"/>
    <w:rsid w:val="00B43D74"/>
    <w:rsid w:val="00B44B77"/>
    <w:rsid w:val="00B50DDE"/>
    <w:rsid w:val="00B50FF8"/>
    <w:rsid w:val="00B517FE"/>
    <w:rsid w:val="00B51FA4"/>
    <w:rsid w:val="00B55374"/>
    <w:rsid w:val="00B5641B"/>
    <w:rsid w:val="00B627B8"/>
    <w:rsid w:val="00B62FA6"/>
    <w:rsid w:val="00B65812"/>
    <w:rsid w:val="00B73B9E"/>
    <w:rsid w:val="00B7443B"/>
    <w:rsid w:val="00B81D2D"/>
    <w:rsid w:val="00B82166"/>
    <w:rsid w:val="00B84003"/>
    <w:rsid w:val="00B84232"/>
    <w:rsid w:val="00B85706"/>
    <w:rsid w:val="00B87CD1"/>
    <w:rsid w:val="00B91AFC"/>
    <w:rsid w:val="00B950BE"/>
    <w:rsid w:val="00B96EE1"/>
    <w:rsid w:val="00BA0418"/>
    <w:rsid w:val="00BA09A3"/>
    <w:rsid w:val="00BA19B9"/>
    <w:rsid w:val="00BA256D"/>
    <w:rsid w:val="00BA2A86"/>
    <w:rsid w:val="00BA3636"/>
    <w:rsid w:val="00BB0A57"/>
    <w:rsid w:val="00BB3D82"/>
    <w:rsid w:val="00BB74A9"/>
    <w:rsid w:val="00BB75EE"/>
    <w:rsid w:val="00BC0FEE"/>
    <w:rsid w:val="00BC1240"/>
    <w:rsid w:val="00BC1301"/>
    <w:rsid w:val="00BC23FA"/>
    <w:rsid w:val="00BC269E"/>
    <w:rsid w:val="00BC294F"/>
    <w:rsid w:val="00BC6D12"/>
    <w:rsid w:val="00BD140D"/>
    <w:rsid w:val="00BD412B"/>
    <w:rsid w:val="00BD590F"/>
    <w:rsid w:val="00BE1123"/>
    <w:rsid w:val="00BE7066"/>
    <w:rsid w:val="00BE7CAA"/>
    <w:rsid w:val="00BF0AB6"/>
    <w:rsid w:val="00BF125C"/>
    <w:rsid w:val="00BF26EA"/>
    <w:rsid w:val="00BF3014"/>
    <w:rsid w:val="00BF4454"/>
    <w:rsid w:val="00BF5745"/>
    <w:rsid w:val="00BF5767"/>
    <w:rsid w:val="00C00D5D"/>
    <w:rsid w:val="00C0135B"/>
    <w:rsid w:val="00C014D1"/>
    <w:rsid w:val="00C07133"/>
    <w:rsid w:val="00C1152A"/>
    <w:rsid w:val="00C209C9"/>
    <w:rsid w:val="00C2465F"/>
    <w:rsid w:val="00C25F8B"/>
    <w:rsid w:val="00C26362"/>
    <w:rsid w:val="00C277CB"/>
    <w:rsid w:val="00C27D83"/>
    <w:rsid w:val="00C3034E"/>
    <w:rsid w:val="00C32379"/>
    <w:rsid w:val="00C33296"/>
    <w:rsid w:val="00C3349B"/>
    <w:rsid w:val="00C3505D"/>
    <w:rsid w:val="00C36DD1"/>
    <w:rsid w:val="00C4048A"/>
    <w:rsid w:val="00C41E09"/>
    <w:rsid w:val="00C4613C"/>
    <w:rsid w:val="00C4620C"/>
    <w:rsid w:val="00C5000E"/>
    <w:rsid w:val="00C50895"/>
    <w:rsid w:val="00C5358F"/>
    <w:rsid w:val="00C556A4"/>
    <w:rsid w:val="00C62E1C"/>
    <w:rsid w:val="00C705E7"/>
    <w:rsid w:val="00C74C77"/>
    <w:rsid w:val="00C75180"/>
    <w:rsid w:val="00C816F1"/>
    <w:rsid w:val="00C8203E"/>
    <w:rsid w:val="00C83CC0"/>
    <w:rsid w:val="00C845F2"/>
    <w:rsid w:val="00C84E20"/>
    <w:rsid w:val="00C862CE"/>
    <w:rsid w:val="00C87005"/>
    <w:rsid w:val="00C927BB"/>
    <w:rsid w:val="00C92DE2"/>
    <w:rsid w:val="00C94333"/>
    <w:rsid w:val="00C9508B"/>
    <w:rsid w:val="00C951E5"/>
    <w:rsid w:val="00C97D5D"/>
    <w:rsid w:val="00CA63D6"/>
    <w:rsid w:val="00CA65C3"/>
    <w:rsid w:val="00CA7CF0"/>
    <w:rsid w:val="00CB1986"/>
    <w:rsid w:val="00CB3B37"/>
    <w:rsid w:val="00CB5C22"/>
    <w:rsid w:val="00CB5D06"/>
    <w:rsid w:val="00CB6B00"/>
    <w:rsid w:val="00CC3180"/>
    <w:rsid w:val="00CC52BA"/>
    <w:rsid w:val="00CC5D91"/>
    <w:rsid w:val="00CC6A7D"/>
    <w:rsid w:val="00CC6C82"/>
    <w:rsid w:val="00CC6CFC"/>
    <w:rsid w:val="00CC7553"/>
    <w:rsid w:val="00CC7728"/>
    <w:rsid w:val="00CD2E2F"/>
    <w:rsid w:val="00CD4349"/>
    <w:rsid w:val="00CD578B"/>
    <w:rsid w:val="00CD6162"/>
    <w:rsid w:val="00CE1BC8"/>
    <w:rsid w:val="00CE26F1"/>
    <w:rsid w:val="00CE4AC2"/>
    <w:rsid w:val="00CF2E67"/>
    <w:rsid w:val="00CF4EFA"/>
    <w:rsid w:val="00CF6685"/>
    <w:rsid w:val="00CF77CE"/>
    <w:rsid w:val="00D0188D"/>
    <w:rsid w:val="00D01E12"/>
    <w:rsid w:val="00D13533"/>
    <w:rsid w:val="00D156D6"/>
    <w:rsid w:val="00D16A8E"/>
    <w:rsid w:val="00D16E5C"/>
    <w:rsid w:val="00D1722D"/>
    <w:rsid w:val="00D17BAE"/>
    <w:rsid w:val="00D2062E"/>
    <w:rsid w:val="00D213C5"/>
    <w:rsid w:val="00D2280A"/>
    <w:rsid w:val="00D23DDC"/>
    <w:rsid w:val="00D249FE"/>
    <w:rsid w:val="00D3134F"/>
    <w:rsid w:val="00D325EF"/>
    <w:rsid w:val="00D36DBD"/>
    <w:rsid w:val="00D40EB5"/>
    <w:rsid w:val="00D416BF"/>
    <w:rsid w:val="00D44BC8"/>
    <w:rsid w:val="00D50203"/>
    <w:rsid w:val="00D57983"/>
    <w:rsid w:val="00D60D50"/>
    <w:rsid w:val="00D610CA"/>
    <w:rsid w:val="00D61496"/>
    <w:rsid w:val="00D62A08"/>
    <w:rsid w:val="00D669EE"/>
    <w:rsid w:val="00D67523"/>
    <w:rsid w:val="00D710F5"/>
    <w:rsid w:val="00D714A0"/>
    <w:rsid w:val="00D71B01"/>
    <w:rsid w:val="00D75CC0"/>
    <w:rsid w:val="00D77826"/>
    <w:rsid w:val="00D77A59"/>
    <w:rsid w:val="00D82857"/>
    <w:rsid w:val="00D83BF7"/>
    <w:rsid w:val="00D83DFF"/>
    <w:rsid w:val="00D845C5"/>
    <w:rsid w:val="00D854F1"/>
    <w:rsid w:val="00D86C83"/>
    <w:rsid w:val="00D872DC"/>
    <w:rsid w:val="00D9312B"/>
    <w:rsid w:val="00D96725"/>
    <w:rsid w:val="00DA00A8"/>
    <w:rsid w:val="00DA01B7"/>
    <w:rsid w:val="00DA1812"/>
    <w:rsid w:val="00DA2272"/>
    <w:rsid w:val="00DA36B9"/>
    <w:rsid w:val="00DA5DB4"/>
    <w:rsid w:val="00DB3B89"/>
    <w:rsid w:val="00DC15D9"/>
    <w:rsid w:val="00DC166B"/>
    <w:rsid w:val="00DC7988"/>
    <w:rsid w:val="00DD4783"/>
    <w:rsid w:val="00DD6BF6"/>
    <w:rsid w:val="00DD6E68"/>
    <w:rsid w:val="00DE005D"/>
    <w:rsid w:val="00DE14E0"/>
    <w:rsid w:val="00DE1CD5"/>
    <w:rsid w:val="00DF05F6"/>
    <w:rsid w:val="00DF31AA"/>
    <w:rsid w:val="00DF3718"/>
    <w:rsid w:val="00DF7752"/>
    <w:rsid w:val="00E02A67"/>
    <w:rsid w:val="00E03AC5"/>
    <w:rsid w:val="00E0581A"/>
    <w:rsid w:val="00E11C75"/>
    <w:rsid w:val="00E11C7A"/>
    <w:rsid w:val="00E12C87"/>
    <w:rsid w:val="00E1324E"/>
    <w:rsid w:val="00E2418C"/>
    <w:rsid w:val="00E25E3E"/>
    <w:rsid w:val="00E26619"/>
    <w:rsid w:val="00E35057"/>
    <w:rsid w:val="00E3602F"/>
    <w:rsid w:val="00E365E6"/>
    <w:rsid w:val="00E40956"/>
    <w:rsid w:val="00E41139"/>
    <w:rsid w:val="00E412E2"/>
    <w:rsid w:val="00E430FE"/>
    <w:rsid w:val="00E4386B"/>
    <w:rsid w:val="00E439E3"/>
    <w:rsid w:val="00E44A01"/>
    <w:rsid w:val="00E44D1B"/>
    <w:rsid w:val="00E614D3"/>
    <w:rsid w:val="00E631FC"/>
    <w:rsid w:val="00E63903"/>
    <w:rsid w:val="00E63AD2"/>
    <w:rsid w:val="00E63EAD"/>
    <w:rsid w:val="00E6510B"/>
    <w:rsid w:val="00E73660"/>
    <w:rsid w:val="00E75BB6"/>
    <w:rsid w:val="00E8049B"/>
    <w:rsid w:val="00E81644"/>
    <w:rsid w:val="00E81AD7"/>
    <w:rsid w:val="00E83941"/>
    <w:rsid w:val="00E8402F"/>
    <w:rsid w:val="00E8709E"/>
    <w:rsid w:val="00E91C23"/>
    <w:rsid w:val="00E92C0E"/>
    <w:rsid w:val="00E9315F"/>
    <w:rsid w:val="00E93A2B"/>
    <w:rsid w:val="00E94726"/>
    <w:rsid w:val="00E94FD0"/>
    <w:rsid w:val="00E95912"/>
    <w:rsid w:val="00E96747"/>
    <w:rsid w:val="00E97FCC"/>
    <w:rsid w:val="00EA0C89"/>
    <w:rsid w:val="00EA11CC"/>
    <w:rsid w:val="00EA772A"/>
    <w:rsid w:val="00EB0F37"/>
    <w:rsid w:val="00EB4211"/>
    <w:rsid w:val="00EC1CE7"/>
    <w:rsid w:val="00EC209F"/>
    <w:rsid w:val="00EC2477"/>
    <w:rsid w:val="00EC2B32"/>
    <w:rsid w:val="00EC47E6"/>
    <w:rsid w:val="00EC7ECC"/>
    <w:rsid w:val="00ED04BB"/>
    <w:rsid w:val="00ED29BF"/>
    <w:rsid w:val="00ED41B1"/>
    <w:rsid w:val="00ED6998"/>
    <w:rsid w:val="00ED6F30"/>
    <w:rsid w:val="00EE1FA6"/>
    <w:rsid w:val="00EE4C06"/>
    <w:rsid w:val="00EE56EC"/>
    <w:rsid w:val="00EF643B"/>
    <w:rsid w:val="00F004A3"/>
    <w:rsid w:val="00F02AD7"/>
    <w:rsid w:val="00F04413"/>
    <w:rsid w:val="00F06454"/>
    <w:rsid w:val="00F064C5"/>
    <w:rsid w:val="00F11547"/>
    <w:rsid w:val="00F12AF0"/>
    <w:rsid w:val="00F13480"/>
    <w:rsid w:val="00F13D8D"/>
    <w:rsid w:val="00F1418A"/>
    <w:rsid w:val="00F16A3A"/>
    <w:rsid w:val="00F17001"/>
    <w:rsid w:val="00F17308"/>
    <w:rsid w:val="00F21257"/>
    <w:rsid w:val="00F220E1"/>
    <w:rsid w:val="00F223E7"/>
    <w:rsid w:val="00F23652"/>
    <w:rsid w:val="00F27BED"/>
    <w:rsid w:val="00F328BB"/>
    <w:rsid w:val="00F35B56"/>
    <w:rsid w:val="00F373B7"/>
    <w:rsid w:val="00F40223"/>
    <w:rsid w:val="00F40778"/>
    <w:rsid w:val="00F4186C"/>
    <w:rsid w:val="00F47084"/>
    <w:rsid w:val="00F475AC"/>
    <w:rsid w:val="00F53262"/>
    <w:rsid w:val="00F5429F"/>
    <w:rsid w:val="00F550D9"/>
    <w:rsid w:val="00F55BA5"/>
    <w:rsid w:val="00F60AC6"/>
    <w:rsid w:val="00F611EF"/>
    <w:rsid w:val="00F62EC5"/>
    <w:rsid w:val="00F64AB9"/>
    <w:rsid w:val="00F65D0C"/>
    <w:rsid w:val="00F66325"/>
    <w:rsid w:val="00F67345"/>
    <w:rsid w:val="00F748E2"/>
    <w:rsid w:val="00F767A2"/>
    <w:rsid w:val="00F76CDE"/>
    <w:rsid w:val="00F76EFA"/>
    <w:rsid w:val="00F834A8"/>
    <w:rsid w:val="00F83F9B"/>
    <w:rsid w:val="00F8522D"/>
    <w:rsid w:val="00F85AC1"/>
    <w:rsid w:val="00F86938"/>
    <w:rsid w:val="00F87304"/>
    <w:rsid w:val="00F87FB2"/>
    <w:rsid w:val="00F90533"/>
    <w:rsid w:val="00F90A33"/>
    <w:rsid w:val="00F93BF4"/>
    <w:rsid w:val="00F94137"/>
    <w:rsid w:val="00F943BC"/>
    <w:rsid w:val="00F9454D"/>
    <w:rsid w:val="00F9456A"/>
    <w:rsid w:val="00F94782"/>
    <w:rsid w:val="00F947E8"/>
    <w:rsid w:val="00F94AB4"/>
    <w:rsid w:val="00F97DA2"/>
    <w:rsid w:val="00FA1125"/>
    <w:rsid w:val="00FA525D"/>
    <w:rsid w:val="00FB0CC5"/>
    <w:rsid w:val="00FB2649"/>
    <w:rsid w:val="00FB4C35"/>
    <w:rsid w:val="00FB6272"/>
    <w:rsid w:val="00FB71D5"/>
    <w:rsid w:val="00FC2DD0"/>
    <w:rsid w:val="00FC4953"/>
    <w:rsid w:val="00FC4F92"/>
    <w:rsid w:val="00FC6F4B"/>
    <w:rsid w:val="00FD33F3"/>
    <w:rsid w:val="00FE0100"/>
    <w:rsid w:val="00FE0853"/>
    <w:rsid w:val="00FE34D1"/>
    <w:rsid w:val="00FE352D"/>
    <w:rsid w:val="00FE3F03"/>
    <w:rsid w:val="00FE6A0F"/>
    <w:rsid w:val="00FE72F5"/>
    <w:rsid w:val="00FF24BB"/>
    <w:rsid w:val="00FF477E"/>
    <w:rsid w:val="00FF56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D7E6C6"/>
  <w15:chartTrackingRefBased/>
  <w15:docId w15:val="{8CDB64E4-4DAE-462F-B46E-230981987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34F1"/>
    <w:pPr>
      <w:widowControl w:val="0"/>
    </w:pPr>
    <w:rPr>
      <w:rFonts w:ascii="Times New Roman" w:hAnsi="Times New Roman"/>
      <w:kern w:val="2"/>
      <w:sz w:val="24"/>
      <w:szCs w:val="22"/>
    </w:rPr>
  </w:style>
  <w:style w:type="paragraph" w:styleId="1">
    <w:name w:val="heading 1"/>
    <w:aliases w:val="壹"/>
    <w:basedOn w:val="a0"/>
    <w:next w:val="a"/>
    <w:link w:val="10"/>
    <w:qFormat/>
    <w:rsid w:val="00B24697"/>
    <w:pPr>
      <w:spacing w:beforeLines="30" w:before="30" w:afterLines="30" w:after="30"/>
      <w:ind w:leftChars="0" w:left="0"/>
      <w:outlineLvl w:val="0"/>
    </w:pPr>
    <w:rPr>
      <w:rFonts w:hAnsi="標楷體"/>
      <w:b/>
      <w:sz w:val="20"/>
      <w:szCs w:val="28"/>
    </w:rPr>
  </w:style>
  <w:style w:type="paragraph" w:styleId="2">
    <w:name w:val="heading 2"/>
    <w:aliases w:val="(壹)"/>
    <w:basedOn w:val="a0"/>
    <w:next w:val="a"/>
    <w:link w:val="20"/>
    <w:uiPriority w:val="9"/>
    <w:unhideWhenUsed/>
    <w:qFormat/>
    <w:rsid w:val="00A23D64"/>
    <w:pPr>
      <w:spacing w:beforeLines="50" w:before="180"/>
      <w:ind w:leftChars="0" w:left="0"/>
      <w:jc w:val="both"/>
      <w:outlineLvl w:val="1"/>
    </w:pPr>
    <w:rPr>
      <w:rFonts w:eastAsia="中國龍粗圓體" w:cs="Times Ext Roman"/>
      <w:sz w:val="20"/>
      <w:szCs w:val="20"/>
      <w:bdr w:val="single" w:sz="4" w:space="0" w:color="auto"/>
    </w:rPr>
  </w:style>
  <w:style w:type="paragraph" w:styleId="3">
    <w:name w:val="heading 3"/>
    <w:aliases w:val="____1,論文_標題 3"/>
    <w:basedOn w:val="a0"/>
    <w:next w:val="a"/>
    <w:link w:val="30"/>
    <w:uiPriority w:val="9"/>
    <w:unhideWhenUsed/>
    <w:qFormat/>
    <w:rsid w:val="00171422"/>
    <w:pPr>
      <w:spacing w:beforeLines="50" w:before="180"/>
      <w:ind w:leftChars="100" w:left="240"/>
      <w:jc w:val="both"/>
      <w:outlineLvl w:val="2"/>
    </w:pPr>
    <w:rPr>
      <w:rFonts w:eastAsia="中國龍粗圓體" w:cs="Times Ext Roman"/>
      <w:sz w:val="20"/>
      <w:szCs w:val="20"/>
      <w:bdr w:val="single" w:sz="4" w:space="0" w:color="auto"/>
    </w:rPr>
  </w:style>
  <w:style w:type="paragraph" w:styleId="4">
    <w:name w:val="heading 4"/>
    <w:aliases w:val="（一）"/>
    <w:basedOn w:val="a0"/>
    <w:next w:val="a"/>
    <w:link w:val="40"/>
    <w:uiPriority w:val="9"/>
    <w:unhideWhenUsed/>
    <w:qFormat/>
    <w:rsid w:val="00171422"/>
    <w:pPr>
      <w:spacing w:beforeLines="50" w:before="180"/>
      <w:jc w:val="both"/>
      <w:outlineLvl w:val="3"/>
    </w:pPr>
    <w:rPr>
      <w:rFonts w:eastAsia="中國龍粗圓體" w:cs="Times Ext Roman"/>
      <w:sz w:val="20"/>
      <w:szCs w:val="24"/>
      <w:bdr w:val="single" w:sz="4" w:space="0" w:color="auto"/>
    </w:rPr>
  </w:style>
  <w:style w:type="paragraph" w:styleId="5">
    <w:name w:val="heading 5"/>
    <w:aliases w:val="________A.,論文_標題 5,____A."/>
    <w:basedOn w:val="a0"/>
    <w:next w:val="a"/>
    <w:link w:val="50"/>
    <w:uiPriority w:val="9"/>
    <w:unhideWhenUsed/>
    <w:qFormat/>
    <w:rsid w:val="00171422"/>
    <w:pPr>
      <w:spacing w:beforeLines="50" w:before="180"/>
      <w:ind w:leftChars="300" w:left="720"/>
      <w:jc w:val="both"/>
      <w:outlineLvl w:val="4"/>
    </w:pPr>
    <w:rPr>
      <w:rFonts w:eastAsia="中國龍粗圓體"/>
      <w:sz w:val="20"/>
      <w:szCs w:val="24"/>
      <w:bdr w:val="single" w:sz="4" w:space="0" w:color="auto"/>
    </w:rPr>
  </w:style>
  <w:style w:type="paragraph" w:styleId="6">
    <w:name w:val="heading 6"/>
    <w:aliases w:val="（1）"/>
    <w:basedOn w:val="a0"/>
    <w:next w:val="a"/>
    <w:link w:val="60"/>
    <w:uiPriority w:val="9"/>
    <w:unhideWhenUsed/>
    <w:qFormat/>
    <w:rsid w:val="00171422"/>
    <w:pPr>
      <w:spacing w:beforeLines="50" w:before="180"/>
      <w:ind w:leftChars="400" w:left="960"/>
      <w:jc w:val="both"/>
      <w:outlineLvl w:val="5"/>
    </w:pPr>
    <w:rPr>
      <w:rFonts w:eastAsia="中國龍粗圓體"/>
      <w:sz w:val="20"/>
      <w:szCs w:val="24"/>
      <w:bdr w:val="single" w:sz="4" w:space="0" w:color="auto"/>
    </w:rPr>
  </w:style>
  <w:style w:type="paragraph" w:styleId="7">
    <w:name w:val="heading 7"/>
    <w:aliases w:val="A"/>
    <w:next w:val="a"/>
    <w:link w:val="70"/>
    <w:uiPriority w:val="9"/>
    <w:unhideWhenUsed/>
    <w:qFormat/>
    <w:rsid w:val="00171422"/>
    <w:pPr>
      <w:spacing w:beforeLines="50" w:before="180"/>
      <w:ind w:leftChars="500" w:left="1200"/>
      <w:outlineLvl w:val="6"/>
    </w:pPr>
    <w:rPr>
      <w:rFonts w:ascii="Times New Roman" w:eastAsia="中國龍粗圓體" w:hAnsi="Times New Roman"/>
      <w:kern w:val="2"/>
      <w:szCs w:val="24"/>
      <w:bdr w:val="single" w:sz="4" w:space="0" w:color="auto"/>
    </w:rPr>
  </w:style>
  <w:style w:type="paragraph" w:styleId="8">
    <w:name w:val="heading 8"/>
    <w:aliases w:val="（A）"/>
    <w:next w:val="a"/>
    <w:link w:val="80"/>
    <w:uiPriority w:val="9"/>
    <w:unhideWhenUsed/>
    <w:qFormat/>
    <w:rsid w:val="00171422"/>
    <w:pPr>
      <w:spacing w:beforeLines="50" w:before="180"/>
      <w:ind w:leftChars="600" w:left="1440"/>
      <w:outlineLvl w:val="7"/>
    </w:pPr>
    <w:rPr>
      <w:rFonts w:ascii="Times New Roman" w:eastAsia="中國龍粗圓體" w:hAnsi="Times New Roman"/>
      <w:kern w:val="2"/>
      <w:szCs w:val="24"/>
      <w:bdr w:val="single" w:sz="4" w:space="0" w:color="aut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BA0418"/>
    <w:pPr>
      <w:tabs>
        <w:tab w:val="center" w:pos="4153"/>
        <w:tab w:val="right" w:pos="8306"/>
      </w:tabs>
      <w:snapToGrid w:val="0"/>
    </w:pPr>
    <w:rPr>
      <w:sz w:val="20"/>
      <w:szCs w:val="20"/>
    </w:rPr>
  </w:style>
  <w:style w:type="character" w:customStyle="1" w:styleId="a5">
    <w:name w:val="頁首 字元"/>
    <w:basedOn w:val="a1"/>
    <w:link w:val="a4"/>
    <w:uiPriority w:val="99"/>
    <w:rsid w:val="00BA0418"/>
    <w:rPr>
      <w:sz w:val="20"/>
      <w:szCs w:val="20"/>
    </w:rPr>
  </w:style>
  <w:style w:type="paragraph" w:styleId="a6">
    <w:name w:val="footer"/>
    <w:basedOn w:val="a"/>
    <w:link w:val="a7"/>
    <w:uiPriority w:val="99"/>
    <w:unhideWhenUsed/>
    <w:rsid w:val="00BA0418"/>
    <w:pPr>
      <w:tabs>
        <w:tab w:val="center" w:pos="4153"/>
        <w:tab w:val="right" w:pos="8306"/>
      </w:tabs>
      <w:snapToGrid w:val="0"/>
    </w:pPr>
    <w:rPr>
      <w:sz w:val="20"/>
      <w:szCs w:val="20"/>
    </w:rPr>
  </w:style>
  <w:style w:type="character" w:customStyle="1" w:styleId="a7">
    <w:name w:val="頁尾 字元"/>
    <w:basedOn w:val="a1"/>
    <w:link w:val="a6"/>
    <w:uiPriority w:val="99"/>
    <w:rsid w:val="00BA0418"/>
    <w:rPr>
      <w:sz w:val="20"/>
      <w:szCs w:val="20"/>
    </w:rPr>
  </w:style>
  <w:style w:type="paragraph" w:styleId="a8">
    <w:name w:val="footnote text"/>
    <w:aliases w:val="註腳文字 字元 字元,註腳文字 字元 字元 字元 字元,註腳１,註腳文字 字元 字元 字元 字元1 字元,註腳文字 字元 字元 字元 字元 字元 字元 字元 字元,註腳文字 字元 字元 字元 字元 字元 字元 字元,註腳文字 字元 字元 字元 字元 字元 字元 字元註腳文字,註腳文字 字元 字元 字元 字元 字註腳文字,註腳文,註腳文字 字...,註腳文字..,註腳,註腳文字 字元 字元 字元 字元 字元 字元,1.10一般註腳文字"/>
    <w:basedOn w:val="a"/>
    <w:link w:val="a9"/>
    <w:uiPriority w:val="99"/>
    <w:rsid w:val="00BA0418"/>
    <w:pPr>
      <w:snapToGrid w:val="0"/>
    </w:pPr>
    <w:rPr>
      <w:sz w:val="20"/>
      <w:szCs w:val="20"/>
    </w:rPr>
  </w:style>
  <w:style w:type="character" w:customStyle="1" w:styleId="a9">
    <w:name w:val="註腳文字 字元"/>
    <w:aliases w:val="註腳文字 字元 字元 字元,註腳文字 字元 字元 字元 字元 字元,註腳１ 字元,註腳文字 字元 字元 字元 字元1 字元 字元,註腳文字 字元 字元 字元 字元 字元 字元 字元 字元 字元,註腳文字 字元 字元 字元 字元 字元 字元 字元 字元1,註腳文字 字元 字元 字元 字元 字元 字元 字元註腳文字 字元,註腳文字 字元 字元 字元 字元 字註腳文字 字元,註腳文 字元,註腳文字 字... 字元,註腳文字.. 字元,註腳 字元,1.10一般註腳文字 字元"/>
    <w:basedOn w:val="a1"/>
    <w:link w:val="a8"/>
    <w:uiPriority w:val="99"/>
    <w:rsid w:val="00BA0418"/>
    <w:rPr>
      <w:rFonts w:ascii="Times New Roman" w:eastAsia="新細明體" w:hAnsi="Times New Roman" w:cs="Times New Roman"/>
      <w:sz w:val="20"/>
      <w:szCs w:val="20"/>
    </w:rPr>
  </w:style>
  <w:style w:type="character" w:styleId="aa">
    <w:name w:val="footnote reference"/>
    <w:basedOn w:val="a1"/>
    <w:rsid w:val="00BA0418"/>
    <w:rPr>
      <w:vertAlign w:val="superscript"/>
    </w:rPr>
  </w:style>
  <w:style w:type="paragraph" w:customStyle="1" w:styleId="11">
    <w:name w:val="1"/>
    <w:basedOn w:val="a"/>
    <w:rsid w:val="00BA0418"/>
    <w:pPr>
      <w:jc w:val="center"/>
    </w:pPr>
    <w:rPr>
      <w:b/>
      <w:color w:val="0000FF"/>
      <w:sz w:val="28"/>
      <w:szCs w:val="28"/>
    </w:rPr>
  </w:style>
  <w:style w:type="character" w:customStyle="1" w:styleId="10">
    <w:name w:val="標題 1 字元"/>
    <w:aliases w:val="壹 字元"/>
    <w:basedOn w:val="a1"/>
    <w:link w:val="1"/>
    <w:rsid w:val="00B24697"/>
    <w:rPr>
      <w:rFonts w:ascii="Times New Roman" w:hAnsi="標楷體"/>
      <w:b/>
      <w:kern w:val="2"/>
      <w:szCs w:val="28"/>
    </w:rPr>
  </w:style>
  <w:style w:type="paragraph" w:styleId="12">
    <w:name w:val="toc 1"/>
    <w:basedOn w:val="a"/>
    <w:next w:val="a"/>
    <w:autoRedefine/>
    <w:uiPriority w:val="39"/>
    <w:unhideWhenUsed/>
    <w:rsid w:val="0021504C"/>
    <w:pPr>
      <w:tabs>
        <w:tab w:val="right" w:leader="dot" w:pos="9060"/>
      </w:tabs>
      <w:spacing w:beforeLines="50" w:before="180"/>
    </w:pPr>
    <w:rPr>
      <w:b/>
      <w:bCs/>
      <w:noProof/>
      <w:lang w:val="x-none" w:eastAsia="x-none"/>
    </w:rPr>
  </w:style>
  <w:style w:type="character" w:styleId="ab">
    <w:name w:val="Hyperlink"/>
    <w:basedOn w:val="a1"/>
    <w:uiPriority w:val="99"/>
    <w:unhideWhenUsed/>
    <w:rsid w:val="00472F30"/>
    <w:rPr>
      <w:color w:val="0000FF"/>
      <w:u w:val="single"/>
    </w:rPr>
  </w:style>
  <w:style w:type="character" w:customStyle="1" w:styleId="20">
    <w:name w:val="標題 2 字元"/>
    <w:aliases w:val="(壹) 字元"/>
    <w:basedOn w:val="a1"/>
    <w:link w:val="2"/>
    <w:uiPriority w:val="9"/>
    <w:rsid w:val="00A23D64"/>
    <w:rPr>
      <w:rFonts w:ascii="Times New Roman" w:eastAsia="中國龍粗圓體" w:hAnsi="Times New Roman" w:cs="Times Ext Roman"/>
      <w:kern w:val="2"/>
      <w:bdr w:val="single" w:sz="4" w:space="0" w:color="auto"/>
    </w:rPr>
  </w:style>
  <w:style w:type="paragraph" w:styleId="ac">
    <w:name w:val="Title"/>
    <w:basedOn w:val="a"/>
    <w:next w:val="a"/>
    <w:link w:val="ad"/>
    <w:qFormat/>
    <w:rsid w:val="00E63EAD"/>
    <w:pPr>
      <w:spacing w:beforeLines="30" w:before="30" w:afterLines="30" w:after="30"/>
      <w:outlineLvl w:val="0"/>
    </w:pPr>
    <w:rPr>
      <w:b/>
      <w:bCs/>
      <w:sz w:val="26"/>
      <w:szCs w:val="32"/>
    </w:rPr>
  </w:style>
  <w:style w:type="character" w:customStyle="1" w:styleId="ad">
    <w:name w:val="標題 字元"/>
    <w:basedOn w:val="a1"/>
    <w:link w:val="ac"/>
    <w:uiPriority w:val="10"/>
    <w:rsid w:val="00E63EAD"/>
    <w:rPr>
      <w:rFonts w:ascii="Times Ext Roman" w:hAnsi="Times Ext Roman"/>
      <w:b/>
      <w:bCs/>
      <w:kern w:val="2"/>
      <w:sz w:val="26"/>
      <w:szCs w:val="32"/>
    </w:rPr>
  </w:style>
  <w:style w:type="character" w:customStyle="1" w:styleId="30">
    <w:name w:val="標題 3 字元"/>
    <w:aliases w:val="____1 字元,論文_標題 3 字元"/>
    <w:basedOn w:val="a1"/>
    <w:link w:val="3"/>
    <w:uiPriority w:val="9"/>
    <w:rsid w:val="00171422"/>
    <w:rPr>
      <w:rFonts w:ascii="Times New Roman" w:eastAsia="中國龍粗圓體" w:hAnsi="Times New Roman" w:cs="Times Ext Roman"/>
      <w:kern w:val="2"/>
      <w:bdr w:val="single" w:sz="4" w:space="0" w:color="auto"/>
    </w:rPr>
  </w:style>
  <w:style w:type="paragraph" w:styleId="21">
    <w:name w:val="toc 2"/>
    <w:basedOn w:val="a"/>
    <w:next w:val="a"/>
    <w:autoRedefine/>
    <w:uiPriority w:val="39"/>
    <w:unhideWhenUsed/>
    <w:rsid w:val="0021504C"/>
    <w:pPr>
      <w:keepNext/>
      <w:tabs>
        <w:tab w:val="right" w:leader="dot" w:pos="9060"/>
      </w:tabs>
      <w:ind w:leftChars="200" w:left="480"/>
    </w:pPr>
  </w:style>
  <w:style w:type="character" w:customStyle="1" w:styleId="old">
    <w:name w:val="old"/>
    <w:basedOn w:val="a1"/>
    <w:rsid w:val="00CE4AC2"/>
  </w:style>
  <w:style w:type="paragraph" w:styleId="31">
    <w:name w:val="toc 3"/>
    <w:basedOn w:val="a"/>
    <w:next w:val="a"/>
    <w:autoRedefine/>
    <w:uiPriority w:val="39"/>
    <w:unhideWhenUsed/>
    <w:rsid w:val="00514D1F"/>
    <w:pPr>
      <w:tabs>
        <w:tab w:val="right" w:leader="dot" w:pos="9060"/>
      </w:tabs>
      <w:ind w:leftChars="400" w:left="960"/>
    </w:pPr>
  </w:style>
  <w:style w:type="paragraph" w:styleId="ae">
    <w:name w:val="Document Map"/>
    <w:basedOn w:val="a"/>
    <w:link w:val="af"/>
    <w:uiPriority w:val="99"/>
    <w:semiHidden/>
    <w:unhideWhenUsed/>
    <w:rsid w:val="00271947"/>
    <w:rPr>
      <w:rFonts w:ascii="新細明體"/>
      <w:sz w:val="18"/>
      <w:szCs w:val="18"/>
    </w:rPr>
  </w:style>
  <w:style w:type="character" w:customStyle="1" w:styleId="af">
    <w:name w:val="文件引導模式 字元"/>
    <w:basedOn w:val="a1"/>
    <w:link w:val="ae"/>
    <w:uiPriority w:val="99"/>
    <w:semiHidden/>
    <w:rsid w:val="00271947"/>
    <w:rPr>
      <w:rFonts w:ascii="新細明體" w:hAnsi="Times Ext Roman"/>
      <w:kern w:val="2"/>
      <w:sz w:val="18"/>
      <w:szCs w:val="18"/>
    </w:rPr>
  </w:style>
  <w:style w:type="paragraph" w:customStyle="1" w:styleId="Footnote-Singular">
    <w:name w:val="Footnote-Singular"/>
    <w:basedOn w:val="a8"/>
    <w:next w:val="a"/>
    <w:qFormat/>
    <w:rsid w:val="007D5A8D"/>
    <w:pPr>
      <w:ind w:left="187" w:hangingChars="85" w:hanging="187"/>
      <w:jc w:val="both"/>
    </w:pPr>
    <w:rPr>
      <w:rFonts w:ascii="Calibri" w:hAnsi="Calibri"/>
      <w:kern w:val="0"/>
      <w:sz w:val="22"/>
      <w:szCs w:val="22"/>
    </w:rPr>
  </w:style>
  <w:style w:type="paragraph" w:customStyle="1" w:styleId="FootnoteDual">
    <w:name w:val="FootnoteDual"/>
    <w:basedOn w:val="a8"/>
    <w:next w:val="a"/>
    <w:qFormat/>
    <w:rsid w:val="000C48DE"/>
    <w:pPr>
      <w:ind w:left="253" w:hangingChars="115" w:hanging="253"/>
      <w:jc w:val="both"/>
    </w:pPr>
    <w:rPr>
      <w:rFonts w:asciiTheme="minorHAnsi" w:eastAsiaTheme="minorEastAsia" w:hAnsiTheme="minorHAnsi" w:cstheme="minorBidi"/>
      <w:kern w:val="0"/>
      <w:sz w:val="22"/>
      <w:szCs w:val="22"/>
    </w:rPr>
  </w:style>
  <w:style w:type="paragraph" w:customStyle="1" w:styleId="Footnote-Dual">
    <w:name w:val="Footnote -Dual"/>
    <w:aliases w:val="(2)"/>
    <w:basedOn w:val="a"/>
    <w:qFormat/>
    <w:rsid w:val="00D62A08"/>
    <w:pPr>
      <w:snapToGrid w:val="0"/>
      <w:ind w:leftChars="105" w:left="791" w:hangingChars="245" w:hanging="539"/>
      <w:jc w:val="both"/>
    </w:pPr>
    <w:rPr>
      <w:rFonts w:hAnsi="新細明體" w:cs="Times Ext Roman"/>
      <w:kern w:val="0"/>
      <w:sz w:val="22"/>
    </w:rPr>
  </w:style>
  <w:style w:type="paragraph" w:styleId="a0">
    <w:name w:val="List Paragraph"/>
    <w:basedOn w:val="a"/>
    <w:uiPriority w:val="34"/>
    <w:qFormat/>
    <w:rsid w:val="00271947"/>
    <w:pPr>
      <w:ind w:leftChars="200" w:left="480"/>
    </w:pPr>
  </w:style>
  <w:style w:type="character" w:customStyle="1" w:styleId="40">
    <w:name w:val="標題 4 字元"/>
    <w:aliases w:val="（一） 字元"/>
    <w:basedOn w:val="a1"/>
    <w:link w:val="4"/>
    <w:uiPriority w:val="9"/>
    <w:rsid w:val="00171422"/>
    <w:rPr>
      <w:rFonts w:ascii="Times New Roman" w:eastAsia="中國龍粗圓體" w:hAnsi="Times New Roman" w:cs="Times Ext Roman"/>
      <w:kern w:val="2"/>
      <w:szCs w:val="24"/>
      <w:bdr w:val="single" w:sz="4" w:space="0" w:color="auto"/>
    </w:rPr>
  </w:style>
  <w:style w:type="character" w:customStyle="1" w:styleId="50">
    <w:name w:val="標題 5 字元"/>
    <w:aliases w:val="________A. 字元,論文_標題 5 字元,____A. 字元"/>
    <w:basedOn w:val="a1"/>
    <w:link w:val="5"/>
    <w:uiPriority w:val="9"/>
    <w:rsid w:val="00171422"/>
    <w:rPr>
      <w:rFonts w:ascii="Times New Roman" w:eastAsia="中國龍粗圓體" w:hAnsi="Times New Roman"/>
      <w:kern w:val="2"/>
      <w:szCs w:val="24"/>
      <w:bdr w:val="single" w:sz="4" w:space="0" w:color="auto"/>
    </w:rPr>
  </w:style>
  <w:style w:type="character" w:customStyle="1" w:styleId="60">
    <w:name w:val="標題 6 字元"/>
    <w:aliases w:val="（1） 字元"/>
    <w:basedOn w:val="a1"/>
    <w:link w:val="6"/>
    <w:uiPriority w:val="9"/>
    <w:rsid w:val="00171422"/>
    <w:rPr>
      <w:rFonts w:ascii="Times New Roman" w:eastAsia="中國龍粗圓體" w:hAnsi="Times New Roman"/>
      <w:kern w:val="2"/>
      <w:szCs w:val="24"/>
      <w:bdr w:val="single" w:sz="4" w:space="0" w:color="auto"/>
    </w:rPr>
  </w:style>
  <w:style w:type="paragraph" w:customStyle="1" w:styleId="0">
    <w:name w:val="標題0"/>
    <w:aliases w:val="（壹）,__（壹）"/>
    <w:basedOn w:val="af0"/>
    <w:rsid w:val="00271947"/>
    <w:pPr>
      <w:numPr>
        <w:numId w:val="10"/>
      </w:numPr>
      <w:jc w:val="center"/>
    </w:pPr>
    <w:rPr>
      <w:rFonts w:ascii="Times New Roman" w:eastAsia="標楷體" w:hAnsi="標楷體"/>
      <w:b/>
      <w:color w:val="C00000"/>
      <w:sz w:val="28"/>
      <w:szCs w:val="28"/>
    </w:rPr>
  </w:style>
  <w:style w:type="paragraph" w:styleId="af0">
    <w:name w:val="No Spacing"/>
    <w:uiPriority w:val="1"/>
    <w:qFormat/>
    <w:rsid w:val="00271947"/>
    <w:pPr>
      <w:widowControl w:val="0"/>
    </w:pPr>
    <w:rPr>
      <w:rFonts w:ascii="Times Ext Roman" w:hAnsi="Times Ext Roman"/>
      <w:kern w:val="2"/>
      <w:sz w:val="24"/>
      <w:szCs w:val="22"/>
    </w:rPr>
  </w:style>
  <w:style w:type="character" w:customStyle="1" w:styleId="70">
    <w:name w:val="標題 7 字元"/>
    <w:aliases w:val="A 字元"/>
    <w:basedOn w:val="a1"/>
    <w:link w:val="7"/>
    <w:uiPriority w:val="9"/>
    <w:rsid w:val="00171422"/>
    <w:rPr>
      <w:rFonts w:ascii="Times New Roman" w:eastAsia="中國龍粗圓體" w:hAnsi="Times New Roman"/>
      <w:kern w:val="2"/>
      <w:szCs w:val="24"/>
      <w:bdr w:val="single" w:sz="4" w:space="0" w:color="auto"/>
    </w:rPr>
  </w:style>
  <w:style w:type="paragraph" w:styleId="41">
    <w:name w:val="toc 4"/>
    <w:basedOn w:val="a"/>
    <w:next w:val="a"/>
    <w:autoRedefine/>
    <w:uiPriority w:val="39"/>
    <w:unhideWhenUsed/>
    <w:rsid w:val="00933C74"/>
    <w:pPr>
      <w:tabs>
        <w:tab w:val="right" w:leader="dot" w:pos="9060"/>
      </w:tabs>
      <w:ind w:firstLineChars="200" w:firstLine="480"/>
    </w:pPr>
  </w:style>
  <w:style w:type="character" w:customStyle="1" w:styleId="80">
    <w:name w:val="標題 8 字元"/>
    <w:aliases w:val="（A） 字元"/>
    <w:basedOn w:val="a1"/>
    <w:link w:val="8"/>
    <w:uiPriority w:val="9"/>
    <w:rsid w:val="00171422"/>
    <w:rPr>
      <w:rFonts w:ascii="Times New Roman" w:eastAsia="中國龍粗圓體" w:hAnsi="Times New Roman"/>
      <w:kern w:val="2"/>
      <w:szCs w:val="24"/>
      <w:bdr w:val="single" w:sz="4" w:space="0" w:color="auto"/>
    </w:rPr>
  </w:style>
  <w:style w:type="character" w:customStyle="1" w:styleId="PageNumber1">
    <w:name w:val="Page Number1"/>
    <w:uiPriority w:val="1"/>
    <w:qFormat/>
    <w:rsid w:val="00095199"/>
    <w:rPr>
      <w:rFonts w:ascii="Times New Roman" w:hAnsi="Times New Roman" w:cs="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14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0DA3431-9346-084C-9512-48AB4D76F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31</Pages>
  <Words>3293</Words>
  <Characters>18773</Characters>
  <Application>Microsoft Office Word</Application>
  <DocSecurity>0</DocSecurity>
  <Lines>156</Lines>
  <Paragraphs>44</Paragraphs>
  <ScaleCrop>false</ScaleCrop>
  <HeadingPairs>
    <vt:vector size="6" baseType="variant">
      <vt:variant>
        <vt:lpstr>Title</vt:lpstr>
      </vt:variant>
      <vt:variant>
        <vt:i4>1</vt:i4>
      </vt:variant>
      <vt:variant>
        <vt:lpstr>Headings</vt:lpstr>
      </vt:variant>
      <vt:variant>
        <vt:i4>23</vt:i4>
      </vt:variant>
      <vt:variant>
        <vt:lpstr>標題</vt:lpstr>
      </vt:variant>
      <vt:variant>
        <vt:i4>53</vt:i4>
      </vt:variant>
    </vt:vector>
  </HeadingPairs>
  <TitlesOfParts>
    <vt:vector size="77" baseType="lpstr">
      <vt:lpstr/>
      <vt:lpstr>    玖、慧學概說</vt:lpstr>
      <vt:lpstr>    （壹）佛學之要在慧學（pp.155-160）</vt:lpstr>
      <vt:lpstr>        一、唯慧學足以表彰佛法之特色</vt:lpstr>
      <vt:lpstr>        二、唯慧學能達佛教之奧處</vt:lpstr>
      <vt:lpstr>        三、唯依慧學能成聖者</vt:lpstr>
      <vt:lpstr>    （貳）慧之名義與究極體相（pp.160-165）</vt:lpstr>
      <vt:lpstr>        一、慧之名義</vt:lpstr>
      <vt:lpstr>        二、慧之究極體相</vt:lpstr>
      <vt:lpstr>    （參）智慧之類別（pp.165-173）</vt:lpstr>
      <vt:lpstr>        一、三種智慧</vt:lpstr>
      <vt:lpstr>        二、二種智慧</vt:lpstr>
      <vt:lpstr>        三、其他分類</vt:lpstr>
      <vt:lpstr>        四、結說</vt:lpstr>
      <vt:lpstr>    （肆）慧之觀境（pp.174-181）</vt:lpstr>
      <vt:lpstr>        一、三乘共慧</vt:lpstr>
      <vt:lpstr>        二、大乘不共慧</vt:lpstr>
      <vt:lpstr>    （伍）慧之進修（pp.182-188）</vt:lpstr>
      <vt:lpstr>        一、聞慧</vt:lpstr>
      <vt:lpstr>        二、思慧</vt:lpstr>
      <vt:lpstr>        三、修慧</vt:lpstr>
      <vt:lpstr>    （陸）慧學進修之成就（pp.189-194）</vt:lpstr>
      <vt:lpstr>        一、成「信戒定慧」之果</vt:lpstr>
      <vt:lpstr>        二、成「涉俗濟世」之用</vt:lpstr>
      <vt:lpstr>玖、慧學概說 </vt:lpstr>
      <vt:lpstr>    （壹）佛學之要在慧學（pp.155-160）</vt:lpstr>
      <vt:lpstr>        一、唯慧學足以表彰佛法之特色</vt:lpstr>
      <vt:lpstr>        二、唯慧學能達佛教之奧處</vt:lpstr>
      <vt:lpstr>        三、唯依慧學能成聖者</vt:lpstr>
      <vt:lpstr>    （貳）慧之名義與究極體相（pp.160-165）</vt:lpstr>
      <vt:lpstr>        一、慧之名義</vt:lpstr>
      <vt:lpstr>        二、慧之究極體相</vt:lpstr>
      <vt:lpstr>    （參）智慧之類別（pp.165-173）</vt:lpstr>
      <vt:lpstr>        一、三種智慧</vt:lpstr>
      <vt:lpstr>        二、二種智慧</vt:lpstr>
      <vt:lpstr>        三、其他分類</vt:lpstr>
      <vt:lpstr>        四、結說</vt:lpstr>
      <vt:lpstr>    （肆）慧之觀境（pp.174-181）</vt:lpstr>
      <vt:lpstr>        一、三乘共慧</vt:lpstr>
      <vt:lpstr>        二、大乘不共慧</vt:lpstr>
      <vt:lpstr>    （伍）慧之進修（pp.182-188）</vt:lpstr>
      <vt:lpstr>        一、聞慧</vt:lpstr>
      <vt:lpstr>        二、思慧</vt:lpstr>
      <vt:lpstr>        三、修慧</vt:lpstr>
      <vt:lpstr>    （陸）慧學進修之成就（pp.189-194）</vt:lpstr>
      <vt:lpstr>        一、成「信戒定慧」之果</vt:lpstr>
      <vt:lpstr>        二、成「涉俗濟世」之用</vt:lpstr>
      <vt:lpstr>拾、解脫者之境界</vt:lpstr>
      <vt:lpstr>    （壹）、解脫即是自由（pp.195-198）</vt:lpstr>
      <vt:lpstr>        一、明論述之依據</vt:lpstr>
      <vt:lpstr>        二、略述解脫和繫縛</vt:lpstr>
      <vt:lpstr>        三、繫縛根本之說明</vt:lpstr>
      <vt:lpstr>        四、解脫之樂</vt:lpstr>
      <vt:lpstr>    （貳）解脫的層次（pp.198-201）</vt:lpstr>
      <vt:lpstr>        一、佛法中的二種解脫</vt:lpstr>
      <vt:lpstr>        二、佛法與外道的解脫觀</vt:lpstr>
      <vt:lpstr>        三、佛弟子重慧的不同層次</vt:lpstr>
      <vt:lpstr>        四、約慧證的解脫明修證過程</vt:lpstr>
      <vt:lpstr>    （參）解脫的重點（pp.201-206）</vt:lpstr>
      <vt:lpstr>        一、解脫與悟入的關鍵</vt:lpstr>
      <vt:lpstr>        二、認識的情境與真實的體悟</vt:lpstr>
      <vt:lpstr>        三、無二無別平等性的體證</vt:lpstr>
      <vt:lpstr>        四、凡夫的虛妄心識與聖者的正覺智慧</vt:lpstr>
      <vt:lpstr>        五、正覺現前的體驗</vt:lpstr>
      <vt:lpstr>        六、依般若才能實現離分別的證悟而解脫</vt:lpstr>
      <vt:lpstr>        七、心本清淨思想的導正與由妄得正覺的論證</vt:lpstr>
      <vt:lpstr>    （肆）解脫者之心境（pp.206-209）</vt:lpstr>
      <vt:lpstr>        一、約從三事方便表達證得諸法真性境地</vt:lpstr>
      <vt:lpstr>        二、略說解脫者證悟後之心境</vt:lpstr>
      <vt:lpstr>        三、明聲聞與菩薩證悟者的不同風格</vt:lpstr>
      <vt:lpstr>    （伍）解脫者之生活（pp.209-211）</vt:lpstr>
      <vt:lpstr>        一、聲聞與大乘聖者之差別</vt:lpstr>
      <vt:lpstr>        二、聲聞與大乘共通之處</vt:lpstr>
      <vt:lpstr>    （陸）解脫與究竟解脫（pp.211-212）</vt:lpstr>
      <vt:lpstr>        一、解脫而不圓滿</vt:lpstr>
      <vt:lpstr>        二、圓滿究竟解脫</vt:lpstr>
      <vt:lpstr>        三、二乘解脫與學菩薩少分解脫足為佛弟子所讚仰學習</vt:lpstr>
    </vt:vector>
  </TitlesOfParts>
  <Company> </Company>
  <LinksUpToDate>false</LinksUpToDate>
  <CharactersWithSpaces>22022</CharactersWithSpaces>
  <SharedDoc>false</SharedDoc>
  <HLinks>
    <vt:vector size="396" baseType="variant">
      <vt:variant>
        <vt:i4>1376305</vt:i4>
      </vt:variant>
      <vt:variant>
        <vt:i4>392</vt:i4>
      </vt:variant>
      <vt:variant>
        <vt:i4>0</vt:i4>
      </vt:variant>
      <vt:variant>
        <vt:i4>5</vt:i4>
      </vt:variant>
      <vt:variant>
        <vt:lpwstr/>
      </vt:variant>
      <vt:variant>
        <vt:lpwstr>_Toc385877053</vt:lpwstr>
      </vt:variant>
      <vt:variant>
        <vt:i4>1376305</vt:i4>
      </vt:variant>
      <vt:variant>
        <vt:i4>386</vt:i4>
      </vt:variant>
      <vt:variant>
        <vt:i4>0</vt:i4>
      </vt:variant>
      <vt:variant>
        <vt:i4>5</vt:i4>
      </vt:variant>
      <vt:variant>
        <vt:lpwstr/>
      </vt:variant>
      <vt:variant>
        <vt:lpwstr>_Toc385877052</vt:lpwstr>
      </vt:variant>
      <vt:variant>
        <vt:i4>1376305</vt:i4>
      </vt:variant>
      <vt:variant>
        <vt:i4>380</vt:i4>
      </vt:variant>
      <vt:variant>
        <vt:i4>0</vt:i4>
      </vt:variant>
      <vt:variant>
        <vt:i4>5</vt:i4>
      </vt:variant>
      <vt:variant>
        <vt:lpwstr/>
      </vt:variant>
      <vt:variant>
        <vt:lpwstr>_Toc385877051</vt:lpwstr>
      </vt:variant>
      <vt:variant>
        <vt:i4>1376305</vt:i4>
      </vt:variant>
      <vt:variant>
        <vt:i4>374</vt:i4>
      </vt:variant>
      <vt:variant>
        <vt:i4>0</vt:i4>
      </vt:variant>
      <vt:variant>
        <vt:i4>5</vt:i4>
      </vt:variant>
      <vt:variant>
        <vt:lpwstr/>
      </vt:variant>
      <vt:variant>
        <vt:lpwstr>_Toc385877050</vt:lpwstr>
      </vt:variant>
      <vt:variant>
        <vt:i4>1310769</vt:i4>
      </vt:variant>
      <vt:variant>
        <vt:i4>368</vt:i4>
      </vt:variant>
      <vt:variant>
        <vt:i4>0</vt:i4>
      </vt:variant>
      <vt:variant>
        <vt:i4>5</vt:i4>
      </vt:variant>
      <vt:variant>
        <vt:lpwstr/>
      </vt:variant>
      <vt:variant>
        <vt:lpwstr>_Toc385877049</vt:lpwstr>
      </vt:variant>
      <vt:variant>
        <vt:i4>1310769</vt:i4>
      </vt:variant>
      <vt:variant>
        <vt:i4>362</vt:i4>
      </vt:variant>
      <vt:variant>
        <vt:i4>0</vt:i4>
      </vt:variant>
      <vt:variant>
        <vt:i4>5</vt:i4>
      </vt:variant>
      <vt:variant>
        <vt:lpwstr/>
      </vt:variant>
      <vt:variant>
        <vt:lpwstr>_Toc385877048</vt:lpwstr>
      </vt:variant>
      <vt:variant>
        <vt:i4>1310769</vt:i4>
      </vt:variant>
      <vt:variant>
        <vt:i4>356</vt:i4>
      </vt:variant>
      <vt:variant>
        <vt:i4>0</vt:i4>
      </vt:variant>
      <vt:variant>
        <vt:i4>5</vt:i4>
      </vt:variant>
      <vt:variant>
        <vt:lpwstr/>
      </vt:variant>
      <vt:variant>
        <vt:lpwstr>_Toc385877047</vt:lpwstr>
      </vt:variant>
      <vt:variant>
        <vt:i4>1310769</vt:i4>
      </vt:variant>
      <vt:variant>
        <vt:i4>350</vt:i4>
      </vt:variant>
      <vt:variant>
        <vt:i4>0</vt:i4>
      </vt:variant>
      <vt:variant>
        <vt:i4>5</vt:i4>
      </vt:variant>
      <vt:variant>
        <vt:lpwstr/>
      </vt:variant>
      <vt:variant>
        <vt:lpwstr>_Toc385877046</vt:lpwstr>
      </vt:variant>
      <vt:variant>
        <vt:i4>1310769</vt:i4>
      </vt:variant>
      <vt:variant>
        <vt:i4>344</vt:i4>
      </vt:variant>
      <vt:variant>
        <vt:i4>0</vt:i4>
      </vt:variant>
      <vt:variant>
        <vt:i4>5</vt:i4>
      </vt:variant>
      <vt:variant>
        <vt:lpwstr/>
      </vt:variant>
      <vt:variant>
        <vt:lpwstr>_Toc385877045</vt:lpwstr>
      </vt:variant>
      <vt:variant>
        <vt:i4>1310769</vt:i4>
      </vt:variant>
      <vt:variant>
        <vt:i4>338</vt:i4>
      </vt:variant>
      <vt:variant>
        <vt:i4>0</vt:i4>
      </vt:variant>
      <vt:variant>
        <vt:i4>5</vt:i4>
      </vt:variant>
      <vt:variant>
        <vt:lpwstr/>
      </vt:variant>
      <vt:variant>
        <vt:lpwstr>_Toc385877044</vt:lpwstr>
      </vt:variant>
      <vt:variant>
        <vt:i4>1310769</vt:i4>
      </vt:variant>
      <vt:variant>
        <vt:i4>332</vt:i4>
      </vt:variant>
      <vt:variant>
        <vt:i4>0</vt:i4>
      </vt:variant>
      <vt:variant>
        <vt:i4>5</vt:i4>
      </vt:variant>
      <vt:variant>
        <vt:lpwstr/>
      </vt:variant>
      <vt:variant>
        <vt:lpwstr>_Toc385877043</vt:lpwstr>
      </vt:variant>
      <vt:variant>
        <vt:i4>1310769</vt:i4>
      </vt:variant>
      <vt:variant>
        <vt:i4>326</vt:i4>
      </vt:variant>
      <vt:variant>
        <vt:i4>0</vt:i4>
      </vt:variant>
      <vt:variant>
        <vt:i4>5</vt:i4>
      </vt:variant>
      <vt:variant>
        <vt:lpwstr/>
      </vt:variant>
      <vt:variant>
        <vt:lpwstr>_Toc385877042</vt:lpwstr>
      </vt:variant>
      <vt:variant>
        <vt:i4>1310769</vt:i4>
      </vt:variant>
      <vt:variant>
        <vt:i4>320</vt:i4>
      </vt:variant>
      <vt:variant>
        <vt:i4>0</vt:i4>
      </vt:variant>
      <vt:variant>
        <vt:i4>5</vt:i4>
      </vt:variant>
      <vt:variant>
        <vt:lpwstr/>
      </vt:variant>
      <vt:variant>
        <vt:lpwstr>_Toc385877041</vt:lpwstr>
      </vt:variant>
      <vt:variant>
        <vt:i4>1310769</vt:i4>
      </vt:variant>
      <vt:variant>
        <vt:i4>314</vt:i4>
      </vt:variant>
      <vt:variant>
        <vt:i4>0</vt:i4>
      </vt:variant>
      <vt:variant>
        <vt:i4>5</vt:i4>
      </vt:variant>
      <vt:variant>
        <vt:lpwstr/>
      </vt:variant>
      <vt:variant>
        <vt:lpwstr>_Toc385877040</vt:lpwstr>
      </vt:variant>
      <vt:variant>
        <vt:i4>1245233</vt:i4>
      </vt:variant>
      <vt:variant>
        <vt:i4>308</vt:i4>
      </vt:variant>
      <vt:variant>
        <vt:i4>0</vt:i4>
      </vt:variant>
      <vt:variant>
        <vt:i4>5</vt:i4>
      </vt:variant>
      <vt:variant>
        <vt:lpwstr/>
      </vt:variant>
      <vt:variant>
        <vt:lpwstr>_Toc385877039</vt:lpwstr>
      </vt:variant>
      <vt:variant>
        <vt:i4>1245233</vt:i4>
      </vt:variant>
      <vt:variant>
        <vt:i4>302</vt:i4>
      </vt:variant>
      <vt:variant>
        <vt:i4>0</vt:i4>
      </vt:variant>
      <vt:variant>
        <vt:i4>5</vt:i4>
      </vt:variant>
      <vt:variant>
        <vt:lpwstr/>
      </vt:variant>
      <vt:variant>
        <vt:lpwstr>_Toc385877038</vt:lpwstr>
      </vt:variant>
      <vt:variant>
        <vt:i4>1245233</vt:i4>
      </vt:variant>
      <vt:variant>
        <vt:i4>296</vt:i4>
      </vt:variant>
      <vt:variant>
        <vt:i4>0</vt:i4>
      </vt:variant>
      <vt:variant>
        <vt:i4>5</vt:i4>
      </vt:variant>
      <vt:variant>
        <vt:lpwstr/>
      </vt:variant>
      <vt:variant>
        <vt:lpwstr>_Toc385877037</vt:lpwstr>
      </vt:variant>
      <vt:variant>
        <vt:i4>1245233</vt:i4>
      </vt:variant>
      <vt:variant>
        <vt:i4>290</vt:i4>
      </vt:variant>
      <vt:variant>
        <vt:i4>0</vt:i4>
      </vt:variant>
      <vt:variant>
        <vt:i4>5</vt:i4>
      </vt:variant>
      <vt:variant>
        <vt:lpwstr/>
      </vt:variant>
      <vt:variant>
        <vt:lpwstr>_Toc385877036</vt:lpwstr>
      </vt:variant>
      <vt:variant>
        <vt:i4>1245233</vt:i4>
      </vt:variant>
      <vt:variant>
        <vt:i4>284</vt:i4>
      </vt:variant>
      <vt:variant>
        <vt:i4>0</vt:i4>
      </vt:variant>
      <vt:variant>
        <vt:i4>5</vt:i4>
      </vt:variant>
      <vt:variant>
        <vt:lpwstr/>
      </vt:variant>
      <vt:variant>
        <vt:lpwstr>_Toc385877035</vt:lpwstr>
      </vt:variant>
      <vt:variant>
        <vt:i4>1245233</vt:i4>
      </vt:variant>
      <vt:variant>
        <vt:i4>278</vt:i4>
      </vt:variant>
      <vt:variant>
        <vt:i4>0</vt:i4>
      </vt:variant>
      <vt:variant>
        <vt:i4>5</vt:i4>
      </vt:variant>
      <vt:variant>
        <vt:lpwstr/>
      </vt:variant>
      <vt:variant>
        <vt:lpwstr>_Toc385877034</vt:lpwstr>
      </vt:variant>
      <vt:variant>
        <vt:i4>1245233</vt:i4>
      </vt:variant>
      <vt:variant>
        <vt:i4>272</vt:i4>
      </vt:variant>
      <vt:variant>
        <vt:i4>0</vt:i4>
      </vt:variant>
      <vt:variant>
        <vt:i4>5</vt:i4>
      </vt:variant>
      <vt:variant>
        <vt:lpwstr/>
      </vt:variant>
      <vt:variant>
        <vt:lpwstr>_Toc385877033</vt:lpwstr>
      </vt:variant>
      <vt:variant>
        <vt:i4>1245233</vt:i4>
      </vt:variant>
      <vt:variant>
        <vt:i4>266</vt:i4>
      </vt:variant>
      <vt:variant>
        <vt:i4>0</vt:i4>
      </vt:variant>
      <vt:variant>
        <vt:i4>5</vt:i4>
      </vt:variant>
      <vt:variant>
        <vt:lpwstr/>
      </vt:variant>
      <vt:variant>
        <vt:lpwstr>_Toc385877032</vt:lpwstr>
      </vt:variant>
      <vt:variant>
        <vt:i4>1245233</vt:i4>
      </vt:variant>
      <vt:variant>
        <vt:i4>260</vt:i4>
      </vt:variant>
      <vt:variant>
        <vt:i4>0</vt:i4>
      </vt:variant>
      <vt:variant>
        <vt:i4>5</vt:i4>
      </vt:variant>
      <vt:variant>
        <vt:lpwstr/>
      </vt:variant>
      <vt:variant>
        <vt:lpwstr>_Toc385877031</vt:lpwstr>
      </vt:variant>
      <vt:variant>
        <vt:i4>1245233</vt:i4>
      </vt:variant>
      <vt:variant>
        <vt:i4>254</vt:i4>
      </vt:variant>
      <vt:variant>
        <vt:i4>0</vt:i4>
      </vt:variant>
      <vt:variant>
        <vt:i4>5</vt:i4>
      </vt:variant>
      <vt:variant>
        <vt:lpwstr/>
      </vt:variant>
      <vt:variant>
        <vt:lpwstr>_Toc385877030</vt:lpwstr>
      </vt:variant>
      <vt:variant>
        <vt:i4>1179697</vt:i4>
      </vt:variant>
      <vt:variant>
        <vt:i4>248</vt:i4>
      </vt:variant>
      <vt:variant>
        <vt:i4>0</vt:i4>
      </vt:variant>
      <vt:variant>
        <vt:i4>5</vt:i4>
      </vt:variant>
      <vt:variant>
        <vt:lpwstr/>
      </vt:variant>
      <vt:variant>
        <vt:lpwstr>_Toc385877029</vt:lpwstr>
      </vt:variant>
      <vt:variant>
        <vt:i4>1179697</vt:i4>
      </vt:variant>
      <vt:variant>
        <vt:i4>242</vt:i4>
      </vt:variant>
      <vt:variant>
        <vt:i4>0</vt:i4>
      </vt:variant>
      <vt:variant>
        <vt:i4>5</vt:i4>
      </vt:variant>
      <vt:variant>
        <vt:lpwstr/>
      </vt:variant>
      <vt:variant>
        <vt:lpwstr>_Toc385877028</vt:lpwstr>
      </vt:variant>
      <vt:variant>
        <vt:i4>1179697</vt:i4>
      </vt:variant>
      <vt:variant>
        <vt:i4>236</vt:i4>
      </vt:variant>
      <vt:variant>
        <vt:i4>0</vt:i4>
      </vt:variant>
      <vt:variant>
        <vt:i4>5</vt:i4>
      </vt:variant>
      <vt:variant>
        <vt:lpwstr/>
      </vt:variant>
      <vt:variant>
        <vt:lpwstr>_Toc385877027</vt:lpwstr>
      </vt:variant>
      <vt:variant>
        <vt:i4>1179697</vt:i4>
      </vt:variant>
      <vt:variant>
        <vt:i4>230</vt:i4>
      </vt:variant>
      <vt:variant>
        <vt:i4>0</vt:i4>
      </vt:variant>
      <vt:variant>
        <vt:i4>5</vt:i4>
      </vt:variant>
      <vt:variant>
        <vt:lpwstr/>
      </vt:variant>
      <vt:variant>
        <vt:lpwstr>_Toc385877026</vt:lpwstr>
      </vt:variant>
      <vt:variant>
        <vt:i4>1179697</vt:i4>
      </vt:variant>
      <vt:variant>
        <vt:i4>224</vt:i4>
      </vt:variant>
      <vt:variant>
        <vt:i4>0</vt:i4>
      </vt:variant>
      <vt:variant>
        <vt:i4>5</vt:i4>
      </vt:variant>
      <vt:variant>
        <vt:lpwstr/>
      </vt:variant>
      <vt:variant>
        <vt:lpwstr>_Toc385877025</vt:lpwstr>
      </vt:variant>
      <vt:variant>
        <vt:i4>1179697</vt:i4>
      </vt:variant>
      <vt:variant>
        <vt:i4>218</vt:i4>
      </vt:variant>
      <vt:variant>
        <vt:i4>0</vt:i4>
      </vt:variant>
      <vt:variant>
        <vt:i4>5</vt:i4>
      </vt:variant>
      <vt:variant>
        <vt:lpwstr/>
      </vt:variant>
      <vt:variant>
        <vt:lpwstr>_Toc385877024</vt:lpwstr>
      </vt:variant>
      <vt:variant>
        <vt:i4>1179697</vt:i4>
      </vt:variant>
      <vt:variant>
        <vt:i4>212</vt:i4>
      </vt:variant>
      <vt:variant>
        <vt:i4>0</vt:i4>
      </vt:variant>
      <vt:variant>
        <vt:i4>5</vt:i4>
      </vt:variant>
      <vt:variant>
        <vt:lpwstr/>
      </vt:variant>
      <vt:variant>
        <vt:lpwstr>_Toc385877023</vt:lpwstr>
      </vt:variant>
      <vt:variant>
        <vt:i4>1179697</vt:i4>
      </vt:variant>
      <vt:variant>
        <vt:i4>206</vt:i4>
      </vt:variant>
      <vt:variant>
        <vt:i4>0</vt:i4>
      </vt:variant>
      <vt:variant>
        <vt:i4>5</vt:i4>
      </vt:variant>
      <vt:variant>
        <vt:lpwstr/>
      </vt:variant>
      <vt:variant>
        <vt:lpwstr>_Toc385877022</vt:lpwstr>
      </vt:variant>
      <vt:variant>
        <vt:i4>1179697</vt:i4>
      </vt:variant>
      <vt:variant>
        <vt:i4>200</vt:i4>
      </vt:variant>
      <vt:variant>
        <vt:i4>0</vt:i4>
      </vt:variant>
      <vt:variant>
        <vt:i4>5</vt:i4>
      </vt:variant>
      <vt:variant>
        <vt:lpwstr/>
      </vt:variant>
      <vt:variant>
        <vt:lpwstr>_Toc385877021</vt:lpwstr>
      </vt:variant>
      <vt:variant>
        <vt:i4>1179697</vt:i4>
      </vt:variant>
      <vt:variant>
        <vt:i4>194</vt:i4>
      </vt:variant>
      <vt:variant>
        <vt:i4>0</vt:i4>
      </vt:variant>
      <vt:variant>
        <vt:i4>5</vt:i4>
      </vt:variant>
      <vt:variant>
        <vt:lpwstr/>
      </vt:variant>
      <vt:variant>
        <vt:lpwstr>_Toc385877020</vt:lpwstr>
      </vt:variant>
      <vt:variant>
        <vt:i4>1114161</vt:i4>
      </vt:variant>
      <vt:variant>
        <vt:i4>188</vt:i4>
      </vt:variant>
      <vt:variant>
        <vt:i4>0</vt:i4>
      </vt:variant>
      <vt:variant>
        <vt:i4>5</vt:i4>
      </vt:variant>
      <vt:variant>
        <vt:lpwstr/>
      </vt:variant>
      <vt:variant>
        <vt:lpwstr>_Toc385877019</vt:lpwstr>
      </vt:variant>
      <vt:variant>
        <vt:i4>1114161</vt:i4>
      </vt:variant>
      <vt:variant>
        <vt:i4>182</vt:i4>
      </vt:variant>
      <vt:variant>
        <vt:i4>0</vt:i4>
      </vt:variant>
      <vt:variant>
        <vt:i4>5</vt:i4>
      </vt:variant>
      <vt:variant>
        <vt:lpwstr/>
      </vt:variant>
      <vt:variant>
        <vt:lpwstr>_Toc385877018</vt:lpwstr>
      </vt:variant>
      <vt:variant>
        <vt:i4>1114161</vt:i4>
      </vt:variant>
      <vt:variant>
        <vt:i4>176</vt:i4>
      </vt:variant>
      <vt:variant>
        <vt:i4>0</vt:i4>
      </vt:variant>
      <vt:variant>
        <vt:i4>5</vt:i4>
      </vt:variant>
      <vt:variant>
        <vt:lpwstr/>
      </vt:variant>
      <vt:variant>
        <vt:lpwstr>_Toc385877017</vt:lpwstr>
      </vt:variant>
      <vt:variant>
        <vt:i4>1114161</vt:i4>
      </vt:variant>
      <vt:variant>
        <vt:i4>170</vt:i4>
      </vt:variant>
      <vt:variant>
        <vt:i4>0</vt:i4>
      </vt:variant>
      <vt:variant>
        <vt:i4>5</vt:i4>
      </vt:variant>
      <vt:variant>
        <vt:lpwstr/>
      </vt:variant>
      <vt:variant>
        <vt:lpwstr>_Toc385877016</vt:lpwstr>
      </vt:variant>
      <vt:variant>
        <vt:i4>1114161</vt:i4>
      </vt:variant>
      <vt:variant>
        <vt:i4>164</vt:i4>
      </vt:variant>
      <vt:variant>
        <vt:i4>0</vt:i4>
      </vt:variant>
      <vt:variant>
        <vt:i4>5</vt:i4>
      </vt:variant>
      <vt:variant>
        <vt:lpwstr/>
      </vt:variant>
      <vt:variant>
        <vt:lpwstr>_Toc385877015</vt:lpwstr>
      </vt:variant>
      <vt:variant>
        <vt:i4>1114161</vt:i4>
      </vt:variant>
      <vt:variant>
        <vt:i4>158</vt:i4>
      </vt:variant>
      <vt:variant>
        <vt:i4>0</vt:i4>
      </vt:variant>
      <vt:variant>
        <vt:i4>5</vt:i4>
      </vt:variant>
      <vt:variant>
        <vt:lpwstr/>
      </vt:variant>
      <vt:variant>
        <vt:lpwstr>_Toc385877014</vt:lpwstr>
      </vt:variant>
      <vt:variant>
        <vt:i4>1114161</vt:i4>
      </vt:variant>
      <vt:variant>
        <vt:i4>152</vt:i4>
      </vt:variant>
      <vt:variant>
        <vt:i4>0</vt:i4>
      </vt:variant>
      <vt:variant>
        <vt:i4>5</vt:i4>
      </vt:variant>
      <vt:variant>
        <vt:lpwstr/>
      </vt:variant>
      <vt:variant>
        <vt:lpwstr>_Toc385877013</vt:lpwstr>
      </vt:variant>
      <vt:variant>
        <vt:i4>1114161</vt:i4>
      </vt:variant>
      <vt:variant>
        <vt:i4>146</vt:i4>
      </vt:variant>
      <vt:variant>
        <vt:i4>0</vt:i4>
      </vt:variant>
      <vt:variant>
        <vt:i4>5</vt:i4>
      </vt:variant>
      <vt:variant>
        <vt:lpwstr/>
      </vt:variant>
      <vt:variant>
        <vt:lpwstr>_Toc385877012</vt:lpwstr>
      </vt:variant>
      <vt:variant>
        <vt:i4>1114161</vt:i4>
      </vt:variant>
      <vt:variant>
        <vt:i4>140</vt:i4>
      </vt:variant>
      <vt:variant>
        <vt:i4>0</vt:i4>
      </vt:variant>
      <vt:variant>
        <vt:i4>5</vt:i4>
      </vt:variant>
      <vt:variant>
        <vt:lpwstr/>
      </vt:variant>
      <vt:variant>
        <vt:lpwstr>_Toc385877011</vt:lpwstr>
      </vt:variant>
      <vt:variant>
        <vt:i4>1114161</vt:i4>
      </vt:variant>
      <vt:variant>
        <vt:i4>134</vt:i4>
      </vt:variant>
      <vt:variant>
        <vt:i4>0</vt:i4>
      </vt:variant>
      <vt:variant>
        <vt:i4>5</vt:i4>
      </vt:variant>
      <vt:variant>
        <vt:lpwstr/>
      </vt:variant>
      <vt:variant>
        <vt:lpwstr>_Toc385877010</vt:lpwstr>
      </vt:variant>
      <vt:variant>
        <vt:i4>1048625</vt:i4>
      </vt:variant>
      <vt:variant>
        <vt:i4>128</vt:i4>
      </vt:variant>
      <vt:variant>
        <vt:i4>0</vt:i4>
      </vt:variant>
      <vt:variant>
        <vt:i4>5</vt:i4>
      </vt:variant>
      <vt:variant>
        <vt:lpwstr/>
      </vt:variant>
      <vt:variant>
        <vt:lpwstr>_Toc385877009</vt:lpwstr>
      </vt:variant>
      <vt:variant>
        <vt:i4>1048625</vt:i4>
      </vt:variant>
      <vt:variant>
        <vt:i4>122</vt:i4>
      </vt:variant>
      <vt:variant>
        <vt:i4>0</vt:i4>
      </vt:variant>
      <vt:variant>
        <vt:i4>5</vt:i4>
      </vt:variant>
      <vt:variant>
        <vt:lpwstr/>
      </vt:variant>
      <vt:variant>
        <vt:lpwstr>_Toc385877008</vt:lpwstr>
      </vt:variant>
      <vt:variant>
        <vt:i4>1048625</vt:i4>
      </vt:variant>
      <vt:variant>
        <vt:i4>116</vt:i4>
      </vt:variant>
      <vt:variant>
        <vt:i4>0</vt:i4>
      </vt:variant>
      <vt:variant>
        <vt:i4>5</vt:i4>
      </vt:variant>
      <vt:variant>
        <vt:lpwstr/>
      </vt:variant>
      <vt:variant>
        <vt:lpwstr>_Toc385877007</vt:lpwstr>
      </vt:variant>
      <vt:variant>
        <vt:i4>1048625</vt:i4>
      </vt:variant>
      <vt:variant>
        <vt:i4>110</vt:i4>
      </vt:variant>
      <vt:variant>
        <vt:i4>0</vt:i4>
      </vt:variant>
      <vt:variant>
        <vt:i4>5</vt:i4>
      </vt:variant>
      <vt:variant>
        <vt:lpwstr/>
      </vt:variant>
      <vt:variant>
        <vt:lpwstr>_Toc385877006</vt:lpwstr>
      </vt:variant>
      <vt:variant>
        <vt:i4>1048625</vt:i4>
      </vt:variant>
      <vt:variant>
        <vt:i4>104</vt:i4>
      </vt:variant>
      <vt:variant>
        <vt:i4>0</vt:i4>
      </vt:variant>
      <vt:variant>
        <vt:i4>5</vt:i4>
      </vt:variant>
      <vt:variant>
        <vt:lpwstr/>
      </vt:variant>
      <vt:variant>
        <vt:lpwstr>_Toc385877005</vt:lpwstr>
      </vt:variant>
      <vt:variant>
        <vt:i4>1048625</vt:i4>
      </vt:variant>
      <vt:variant>
        <vt:i4>98</vt:i4>
      </vt:variant>
      <vt:variant>
        <vt:i4>0</vt:i4>
      </vt:variant>
      <vt:variant>
        <vt:i4>5</vt:i4>
      </vt:variant>
      <vt:variant>
        <vt:lpwstr/>
      </vt:variant>
      <vt:variant>
        <vt:lpwstr>_Toc385877004</vt:lpwstr>
      </vt:variant>
      <vt:variant>
        <vt:i4>1048625</vt:i4>
      </vt:variant>
      <vt:variant>
        <vt:i4>92</vt:i4>
      </vt:variant>
      <vt:variant>
        <vt:i4>0</vt:i4>
      </vt:variant>
      <vt:variant>
        <vt:i4>5</vt:i4>
      </vt:variant>
      <vt:variant>
        <vt:lpwstr/>
      </vt:variant>
      <vt:variant>
        <vt:lpwstr>_Toc385877003</vt:lpwstr>
      </vt:variant>
      <vt:variant>
        <vt:i4>1048625</vt:i4>
      </vt:variant>
      <vt:variant>
        <vt:i4>86</vt:i4>
      </vt:variant>
      <vt:variant>
        <vt:i4>0</vt:i4>
      </vt:variant>
      <vt:variant>
        <vt:i4>5</vt:i4>
      </vt:variant>
      <vt:variant>
        <vt:lpwstr/>
      </vt:variant>
      <vt:variant>
        <vt:lpwstr>_Toc385877002</vt:lpwstr>
      </vt:variant>
      <vt:variant>
        <vt:i4>1048625</vt:i4>
      </vt:variant>
      <vt:variant>
        <vt:i4>80</vt:i4>
      </vt:variant>
      <vt:variant>
        <vt:i4>0</vt:i4>
      </vt:variant>
      <vt:variant>
        <vt:i4>5</vt:i4>
      </vt:variant>
      <vt:variant>
        <vt:lpwstr/>
      </vt:variant>
      <vt:variant>
        <vt:lpwstr>_Toc385877001</vt:lpwstr>
      </vt:variant>
      <vt:variant>
        <vt:i4>1048625</vt:i4>
      </vt:variant>
      <vt:variant>
        <vt:i4>74</vt:i4>
      </vt:variant>
      <vt:variant>
        <vt:i4>0</vt:i4>
      </vt:variant>
      <vt:variant>
        <vt:i4>5</vt:i4>
      </vt:variant>
      <vt:variant>
        <vt:lpwstr/>
      </vt:variant>
      <vt:variant>
        <vt:lpwstr>_Toc385877000</vt:lpwstr>
      </vt:variant>
      <vt:variant>
        <vt:i4>1572920</vt:i4>
      </vt:variant>
      <vt:variant>
        <vt:i4>68</vt:i4>
      </vt:variant>
      <vt:variant>
        <vt:i4>0</vt:i4>
      </vt:variant>
      <vt:variant>
        <vt:i4>5</vt:i4>
      </vt:variant>
      <vt:variant>
        <vt:lpwstr/>
      </vt:variant>
      <vt:variant>
        <vt:lpwstr>_Toc385876999</vt:lpwstr>
      </vt:variant>
      <vt:variant>
        <vt:i4>1572920</vt:i4>
      </vt:variant>
      <vt:variant>
        <vt:i4>62</vt:i4>
      </vt:variant>
      <vt:variant>
        <vt:i4>0</vt:i4>
      </vt:variant>
      <vt:variant>
        <vt:i4>5</vt:i4>
      </vt:variant>
      <vt:variant>
        <vt:lpwstr/>
      </vt:variant>
      <vt:variant>
        <vt:lpwstr>_Toc385876998</vt:lpwstr>
      </vt:variant>
      <vt:variant>
        <vt:i4>1572920</vt:i4>
      </vt:variant>
      <vt:variant>
        <vt:i4>56</vt:i4>
      </vt:variant>
      <vt:variant>
        <vt:i4>0</vt:i4>
      </vt:variant>
      <vt:variant>
        <vt:i4>5</vt:i4>
      </vt:variant>
      <vt:variant>
        <vt:lpwstr/>
      </vt:variant>
      <vt:variant>
        <vt:lpwstr>_Toc385876997</vt:lpwstr>
      </vt:variant>
      <vt:variant>
        <vt:i4>1572920</vt:i4>
      </vt:variant>
      <vt:variant>
        <vt:i4>50</vt:i4>
      </vt:variant>
      <vt:variant>
        <vt:i4>0</vt:i4>
      </vt:variant>
      <vt:variant>
        <vt:i4>5</vt:i4>
      </vt:variant>
      <vt:variant>
        <vt:lpwstr/>
      </vt:variant>
      <vt:variant>
        <vt:lpwstr>_Toc385876996</vt:lpwstr>
      </vt:variant>
      <vt:variant>
        <vt:i4>1572920</vt:i4>
      </vt:variant>
      <vt:variant>
        <vt:i4>44</vt:i4>
      </vt:variant>
      <vt:variant>
        <vt:i4>0</vt:i4>
      </vt:variant>
      <vt:variant>
        <vt:i4>5</vt:i4>
      </vt:variant>
      <vt:variant>
        <vt:lpwstr/>
      </vt:variant>
      <vt:variant>
        <vt:lpwstr>_Toc385876995</vt:lpwstr>
      </vt:variant>
      <vt:variant>
        <vt:i4>1572920</vt:i4>
      </vt:variant>
      <vt:variant>
        <vt:i4>38</vt:i4>
      </vt:variant>
      <vt:variant>
        <vt:i4>0</vt:i4>
      </vt:variant>
      <vt:variant>
        <vt:i4>5</vt:i4>
      </vt:variant>
      <vt:variant>
        <vt:lpwstr/>
      </vt:variant>
      <vt:variant>
        <vt:lpwstr>_Toc385876994</vt:lpwstr>
      </vt:variant>
      <vt:variant>
        <vt:i4>1572920</vt:i4>
      </vt:variant>
      <vt:variant>
        <vt:i4>32</vt:i4>
      </vt:variant>
      <vt:variant>
        <vt:i4>0</vt:i4>
      </vt:variant>
      <vt:variant>
        <vt:i4>5</vt:i4>
      </vt:variant>
      <vt:variant>
        <vt:lpwstr/>
      </vt:variant>
      <vt:variant>
        <vt:lpwstr>_Toc385876993</vt:lpwstr>
      </vt:variant>
      <vt:variant>
        <vt:i4>1572920</vt:i4>
      </vt:variant>
      <vt:variant>
        <vt:i4>26</vt:i4>
      </vt:variant>
      <vt:variant>
        <vt:i4>0</vt:i4>
      </vt:variant>
      <vt:variant>
        <vt:i4>5</vt:i4>
      </vt:variant>
      <vt:variant>
        <vt:lpwstr/>
      </vt:variant>
      <vt:variant>
        <vt:lpwstr>_Toc385876992</vt:lpwstr>
      </vt:variant>
      <vt:variant>
        <vt:i4>1572920</vt:i4>
      </vt:variant>
      <vt:variant>
        <vt:i4>20</vt:i4>
      </vt:variant>
      <vt:variant>
        <vt:i4>0</vt:i4>
      </vt:variant>
      <vt:variant>
        <vt:i4>5</vt:i4>
      </vt:variant>
      <vt:variant>
        <vt:lpwstr/>
      </vt:variant>
      <vt:variant>
        <vt:lpwstr>_Toc385876991</vt:lpwstr>
      </vt:variant>
      <vt:variant>
        <vt:i4>1572920</vt:i4>
      </vt:variant>
      <vt:variant>
        <vt:i4>14</vt:i4>
      </vt:variant>
      <vt:variant>
        <vt:i4>0</vt:i4>
      </vt:variant>
      <vt:variant>
        <vt:i4>5</vt:i4>
      </vt:variant>
      <vt:variant>
        <vt:lpwstr/>
      </vt:variant>
      <vt:variant>
        <vt:lpwstr>_Toc385876990</vt:lpwstr>
      </vt:variant>
      <vt:variant>
        <vt:i4>1638456</vt:i4>
      </vt:variant>
      <vt:variant>
        <vt:i4>8</vt:i4>
      </vt:variant>
      <vt:variant>
        <vt:i4>0</vt:i4>
      </vt:variant>
      <vt:variant>
        <vt:i4>5</vt:i4>
      </vt:variant>
      <vt:variant>
        <vt:lpwstr/>
      </vt:variant>
      <vt:variant>
        <vt:lpwstr>_Toc385876989</vt:lpwstr>
      </vt:variant>
      <vt:variant>
        <vt:i4>1638456</vt:i4>
      </vt:variant>
      <vt:variant>
        <vt:i4>2</vt:i4>
      </vt:variant>
      <vt:variant>
        <vt:i4>0</vt:i4>
      </vt:variant>
      <vt:variant>
        <vt:i4>5</vt:i4>
      </vt:variant>
      <vt:variant>
        <vt:lpwstr/>
      </vt:variant>
      <vt:variant>
        <vt:lpwstr>_Toc385876988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changtzu shi</dc:creator>
  <cp:keywords/>
  <dc:description/>
  <cp:lastModifiedBy>changtzu shi</cp:lastModifiedBy>
  <cp:revision>21</cp:revision>
  <cp:lastPrinted>2015-05-28T01:35:00Z</cp:lastPrinted>
  <dcterms:created xsi:type="dcterms:W3CDTF">2015-06-15T09:36:00Z</dcterms:created>
  <dcterms:modified xsi:type="dcterms:W3CDTF">2019-07-22T23:44:00Z</dcterms:modified>
</cp:coreProperties>
</file>